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2065" w14:textId="77777777" w:rsidR="004137D6" w:rsidRPr="007034FA" w:rsidRDefault="004137D6" w:rsidP="00C14525">
      <w:pPr>
        <w:spacing w:after="0" w:line="240" w:lineRule="auto"/>
        <w:jc w:val="center"/>
        <w:rPr>
          <w:rFonts w:ascii="Times New Roman" w:eastAsia="Times New Roman" w:hAnsi="Times New Roman" w:cs="Times New Roman"/>
          <w:b/>
          <w:bCs/>
          <w:sz w:val="40"/>
          <w:szCs w:val="40"/>
          <w:highlight w:val="yellow"/>
          <w:lang w:val="sq-AL"/>
        </w:rPr>
      </w:pPr>
    </w:p>
    <w:p w14:paraId="3F187E1C" w14:textId="77777777" w:rsidR="00134D7A" w:rsidRPr="007034FA" w:rsidRDefault="006D567C" w:rsidP="00C14525">
      <w:pPr>
        <w:spacing w:after="0" w:line="240" w:lineRule="auto"/>
        <w:jc w:val="center"/>
        <w:rPr>
          <w:rFonts w:ascii="Times New Roman" w:eastAsia="Times New Roman" w:hAnsi="Times New Roman" w:cs="Times New Roman"/>
          <w:b/>
          <w:bCs/>
          <w:color w:val="4F81BD" w:themeColor="accent1"/>
          <w:sz w:val="40"/>
          <w:szCs w:val="40"/>
        </w:rPr>
      </w:pPr>
      <w:r>
        <w:rPr>
          <w:rFonts w:ascii="Times New Roman" w:hAnsi="Times New Roman"/>
          <w:b/>
          <w:color w:val="4F81BD" w:themeColor="accent1"/>
          <w:sz w:val="40"/>
        </w:rPr>
        <w:t>Kancelarija za pitanja zajednica/Kancelarija premijera</w:t>
      </w:r>
    </w:p>
    <w:p w14:paraId="29AAD396" w14:textId="77777777" w:rsidR="00134D7A" w:rsidRPr="007034FA" w:rsidRDefault="00134D7A" w:rsidP="007034FA">
      <w:pPr>
        <w:spacing w:after="0" w:line="240" w:lineRule="auto"/>
        <w:jc w:val="center"/>
        <w:rPr>
          <w:rFonts w:ascii="Times New Roman" w:eastAsia="Times New Roman" w:hAnsi="Times New Roman" w:cs="Times New Roman"/>
          <w:sz w:val="24"/>
          <w:szCs w:val="24"/>
        </w:rPr>
      </w:pPr>
      <w:r>
        <w:rPr>
          <w:rFonts w:ascii="Times New Roman" w:hAnsi="Times New Roman"/>
          <w:sz w:val="24"/>
        </w:rPr>
        <w:br/>
      </w:r>
      <w:r>
        <w:rPr>
          <w:rFonts w:ascii="Times New Roman" w:hAnsi="Times New Roman"/>
          <w:sz w:val="24"/>
        </w:rPr>
        <w:br/>
      </w:r>
    </w:p>
    <w:p w14:paraId="0F6B90B2" w14:textId="16DB3543" w:rsidR="006C4ECC" w:rsidRPr="007034FA" w:rsidRDefault="00EE7393" w:rsidP="007034FA">
      <w:pPr>
        <w:spacing w:after="0" w:line="240" w:lineRule="auto"/>
        <w:jc w:val="center"/>
        <w:rPr>
          <w:rFonts w:ascii="Times New Roman" w:eastAsia="Times New Roman" w:hAnsi="Times New Roman" w:cs="Times New Roman"/>
          <w:sz w:val="24"/>
          <w:szCs w:val="24"/>
        </w:rPr>
      </w:pPr>
      <w:r>
        <w:rPr>
          <w:rFonts w:ascii="Times New Roman" w:hAnsi="Times New Roman"/>
          <w:sz w:val="24"/>
        </w:rPr>
        <w:t xml:space="preserve">Javni poziv za pružanje finansijske podrške </w:t>
      </w:r>
      <w:bookmarkStart w:id="0" w:name="_Hlk181006181"/>
      <w:r>
        <w:rPr>
          <w:rFonts w:ascii="Times New Roman" w:hAnsi="Times New Roman"/>
          <w:sz w:val="24"/>
        </w:rPr>
        <w:t>za projekte/programske aktivnosti NVO-a za povećanje nivoa zapošljavanja članova nevećinskih zajednica, kao i medija koji doprinose zaštiti i promociji prava i interesa nevećinskih zajednica na Kosovu.</w:t>
      </w:r>
    </w:p>
    <w:bookmarkEnd w:id="0"/>
    <w:p w14:paraId="7296F6DF" w14:textId="4180084C" w:rsidR="00EE7393" w:rsidRPr="007034FA" w:rsidRDefault="00EE7393" w:rsidP="00C62B44">
      <w:pPr>
        <w:spacing w:after="0" w:line="240" w:lineRule="auto"/>
        <w:rPr>
          <w:rFonts w:ascii="Times New Roman" w:eastAsia="Times New Roman" w:hAnsi="Times New Roman" w:cs="Times New Roman"/>
          <w:sz w:val="24"/>
          <w:szCs w:val="24"/>
          <w:lang w:val="sq-AL"/>
        </w:rPr>
      </w:pPr>
    </w:p>
    <w:p w14:paraId="67CB11F7" w14:textId="747D2012" w:rsidR="007034FA" w:rsidRDefault="007034FA" w:rsidP="00C62B44">
      <w:pPr>
        <w:spacing w:after="0" w:line="240" w:lineRule="auto"/>
        <w:rPr>
          <w:rFonts w:ascii="Times New Roman" w:eastAsia="Times New Roman" w:hAnsi="Times New Roman" w:cs="Times New Roman"/>
          <w:sz w:val="28"/>
          <w:szCs w:val="28"/>
          <w:lang w:val="sq-AL"/>
        </w:rPr>
      </w:pPr>
    </w:p>
    <w:p w14:paraId="7F444F97" w14:textId="7AAE5A33" w:rsidR="007034FA" w:rsidRDefault="007034FA" w:rsidP="00C62B44">
      <w:pPr>
        <w:spacing w:after="0" w:line="240" w:lineRule="auto"/>
        <w:rPr>
          <w:rFonts w:ascii="Times New Roman" w:eastAsia="Times New Roman" w:hAnsi="Times New Roman" w:cs="Times New Roman"/>
          <w:sz w:val="28"/>
          <w:szCs w:val="28"/>
          <w:lang w:val="sq-AL"/>
        </w:rPr>
      </w:pPr>
    </w:p>
    <w:p w14:paraId="0DC74A98" w14:textId="31856AA2" w:rsidR="007034FA" w:rsidRDefault="007034FA" w:rsidP="00C62B44">
      <w:pPr>
        <w:spacing w:after="0" w:line="240" w:lineRule="auto"/>
        <w:rPr>
          <w:rFonts w:ascii="Times New Roman" w:eastAsia="Times New Roman" w:hAnsi="Times New Roman" w:cs="Times New Roman"/>
          <w:sz w:val="28"/>
          <w:szCs w:val="28"/>
          <w:lang w:val="sq-AL"/>
        </w:rPr>
      </w:pPr>
    </w:p>
    <w:p w14:paraId="66589247" w14:textId="77777777" w:rsidR="007034FA" w:rsidRPr="007034FA" w:rsidRDefault="007034FA" w:rsidP="00C62B44">
      <w:pPr>
        <w:spacing w:after="0" w:line="240" w:lineRule="auto"/>
        <w:rPr>
          <w:rFonts w:ascii="Times New Roman" w:eastAsia="Times New Roman" w:hAnsi="Times New Roman" w:cs="Times New Roman"/>
          <w:sz w:val="28"/>
          <w:szCs w:val="28"/>
          <w:lang w:val="sq-AL"/>
        </w:rPr>
      </w:pPr>
    </w:p>
    <w:p w14:paraId="29F61170" w14:textId="002C6878" w:rsidR="00134D7A" w:rsidRPr="007034FA" w:rsidRDefault="00134D7A" w:rsidP="007034FA">
      <w:pPr>
        <w:spacing w:after="0" w:line="240" w:lineRule="auto"/>
        <w:jc w:val="center"/>
        <w:rPr>
          <w:rFonts w:ascii="Times New Roman" w:eastAsia="Times New Roman" w:hAnsi="Times New Roman" w:cs="Times New Roman"/>
          <w:b/>
          <w:bCs/>
          <w:sz w:val="48"/>
          <w:szCs w:val="48"/>
        </w:rPr>
      </w:pPr>
      <w:r>
        <w:rPr>
          <w:rFonts w:ascii="Times New Roman" w:hAnsi="Times New Roman"/>
          <w:b/>
          <w:sz w:val="48"/>
        </w:rPr>
        <w:t>Uputstva za aplikante</w:t>
      </w:r>
    </w:p>
    <w:p w14:paraId="1864140D" w14:textId="5EA13188" w:rsidR="00EE7393" w:rsidRPr="007034FA" w:rsidRDefault="00134D7A" w:rsidP="007034FA">
      <w:pPr>
        <w:spacing w:after="0" w:line="240" w:lineRule="auto"/>
        <w:jc w:val="center"/>
        <w:rPr>
          <w:rFonts w:ascii="Times New Roman" w:eastAsia="Times New Roman" w:hAnsi="Times New Roman" w:cs="Times New Roman"/>
          <w:sz w:val="24"/>
          <w:szCs w:val="24"/>
        </w:rPr>
      </w:pPr>
      <w:r>
        <w:rPr>
          <w:rFonts w:ascii="Times New Roman" w:hAnsi="Times New Roman"/>
          <w:sz w:val="24"/>
        </w:rPr>
        <w:br/>
      </w:r>
    </w:p>
    <w:p w14:paraId="225B60CB" w14:textId="77777777" w:rsidR="007034FA" w:rsidRDefault="007034FA" w:rsidP="005662AE">
      <w:pPr>
        <w:spacing w:after="0" w:line="240" w:lineRule="auto"/>
        <w:jc w:val="center"/>
        <w:rPr>
          <w:rFonts w:ascii="Times New Roman" w:eastAsia="Times New Roman" w:hAnsi="Times New Roman" w:cs="Times New Roman"/>
          <w:sz w:val="24"/>
          <w:szCs w:val="24"/>
          <w:lang w:val="sq-AL"/>
        </w:rPr>
      </w:pPr>
    </w:p>
    <w:p w14:paraId="7333DA21" w14:textId="77777777" w:rsidR="007034FA" w:rsidRDefault="007034FA" w:rsidP="005662AE">
      <w:pPr>
        <w:spacing w:after="0" w:line="240" w:lineRule="auto"/>
        <w:jc w:val="center"/>
        <w:rPr>
          <w:rFonts w:ascii="Times New Roman" w:eastAsia="Times New Roman" w:hAnsi="Times New Roman" w:cs="Times New Roman"/>
          <w:sz w:val="24"/>
          <w:szCs w:val="24"/>
          <w:lang w:val="sq-AL"/>
        </w:rPr>
      </w:pPr>
    </w:p>
    <w:p w14:paraId="550E0C4E" w14:textId="269D14CE" w:rsidR="00134D7A" w:rsidRPr="007034FA" w:rsidRDefault="00134D7A" w:rsidP="005662AE">
      <w:pPr>
        <w:spacing w:after="0" w:line="240" w:lineRule="auto"/>
        <w:jc w:val="center"/>
        <w:rPr>
          <w:rFonts w:ascii="Times New Roman" w:eastAsia="Times New Roman" w:hAnsi="Times New Roman" w:cs="Times New Roman"/>
          <w:sz w:val="28"/>
          <w:szCs w:val="28"/>
        </w:rPr>
      </w:pPr>
      <w:r>
        <w:rPr>
          <w:rFonts w:ascii="Times New Roman" w:hAnsi="Times New Roman"/>
          <w:sz w:val="24"/>
        </w:rPr>
        <w:br/>
      </w:r>
      <w:r>
        <w:rPr>
          <w:rFonts w:ascii="Times New Roman" w:hAnsi="Times New Roman"/>
          <w:sz w:val="28"/>
        </w:rPr>
        <w:t>Datum otvaranja poziva: 08.11. 2024</w:t>
      </w:r>
    </w:p>
    <w:p w14:paraId="14F1AF35" w14:textId="77777777" w:rsidR="00EE7393" w:rsidRPr="007034FA" w:rsidRDefault="00EE7393" w:rsidP="007034FA">
      <w:pPr>
        <w:spacing w:after="0" w:line="240" w:lineRule="auto"/>
        <w:rPr>
          <w:rFonts w:ascii="Times New Roman" w:eastAsia="Times New Roman" w:hAnsi="Times New Roman" w:cs="Times New Roman"/>
          <w:sz w:val="24"/>
          <w:szCs w:val="24"/>
          <w:lang w:val="sq-AL"/>
        </w:rPr>
      </w:pPr>
    </w:p>
    <w:p w14:paraId="29A1EA45" w14:textId="27442624" w:rsidR="00134D7A" w:rsidRDefault="00134D7A" w:rsidP="00C14525">
      <w:pPr>
        <w:spacing w:after="0" w:line="240" w:lineRule="auto"/>
        <w:jc w:val="center"/>
        <w:rPr>
          <w:rFonts w:ascii="Times New Roman" w:eastAsia="Times New Roman" w:hAnsi="Times New Roman" w:cs="Times New Roman"/>
          <w:sz w:val="24"/>
          <w:szCs w:val="24"/>
          <w:lang w:val="sq-AL"/>
        </w:rPr>
      </w:pPr>
    </w:p>
    <w:p w14:paraId="7C77FA2F" w14:textId="21C5C560" w:rsidR="007034FA" w:rsidRDefault="007034FA" w:rsidP="00C14525">
      <w:pPr>
        <w:spacing w:after="0" w:line="240" w:lineRule="auto"/>
        <w:jc w:val="center"/>
        <w:rPr>
          <w:rFonts w:ascii="Times New Roman" w:eastAsia="Times New Roman" w:hAnsi="Times New Roman" w:cs="Times New Roman"/>
          <w:sz w:val="24"/>
          <w:szCs w:val="24"/>
          <w:lang w:val="sq-AL"/>
        </w:rPr>
      </w:pPr>
    </w:p>
    <w:p w14:paraId="3B31C7B8" w14:textId="77777777" w:rsidR="007034FA" w:rsidRPr="007034FA" w:rsidRDefault="007034FA" w:rsidP="00C14525">
      <w:pPr>
        <w:spacing w:after="0" w:line="240" w:lineRule="auto"/>
        <w:jc w:val="center"/>
        <w:rPr>
          <w:rFonts w:ascii="Times New Roman" w:eastAsia="Times New Roman" w:hAnsi="Times New Roman" w:cs="Times New Roman"/>
          <w:sz w:val="24"/>
          <w:szCs w:val="24"/>
          <w:lang w:val="sq-AL"/>
        </w:rPr>
      </w:pPr>
    </w:p>
    <w:p w14:paraId="304EC61B" w14:textId="77777777" w:rsidR="00134D7A" w:rsidRPr="007034FA" w:rsidRDefault="00134D7A" w:rsidP="00C14525">
      <w:pPr>
        <w:spacing w:after="0" w:line="240" w:lineRule="auto"/>
        <w:jc w:val="center"/>
        <w:rPr>
          <w:rFonts w:ascii="Times New Roman" w:eastAsia="Times New Roman" w:hAnsi="Times New Roman" w:cs="Times New Roman"/>
          <w:sz w:val="28"/>
          <w:szCs w:val="28"/>
          <w:lang w:val="sq-AL"/>
        </w:rPr>
      </w:pPr>
    </w:p>
    <w:p w14:paraId="6B65F1AB" w14:textId="4C9D5B44" w:rsidR="00EE7393" w:rsidRPr="007034FA" w:rsidRDefault="00134D7A" w:rsidP="007034FA">
      <w:pPr>
        <w:spacing w:after="0" w:line="240" w:lineRule="auto"/>
        <w:jc w:val="center"/>
        <w:rPr>
          <w:rFonts w:ascii="Times New Roman" w:eastAsia="Times New Roman" w:hAnsi="Times New Roman" w:cs="Times New Roman"/>
          <w:sz w:val="24"/>
          <w:szCs w:val="24"/>
        </w:rPr>
      </w:pPr>
      <w:r>
        <w:rPr>
          <w:rFonts w:ascii="Times New Roman" w:hAnsi="Times New Roman"/>
          <w:sz w:val="28"/>
        </w:rPr>
        <w:t>Rok za podnošenje aplikacija: 29.11. 2024</w:t>
      </w:r>
    </w:p>
    <w:p w14:paraId="140D320D" w14:textId="77677B25" w:rsidR="00EE7393" w:rsidRDefault="00EE7393" w:rsidP="00C14525">
      <w:pPr>
        <w:spacing w:after="0" w:line="240" w:lineRule="auto"/>
        <w:jc w:val="both"/>
        <w:rPr>
          <w:rFonts w:ascii="Times New Roman" w:eastAsia="Times New Roman" w:hAnsi="Times New Roman" w:cs="Times New Roman"/>
          <w:sz w:val="24"/>
          <w:szCs w:val="24"/>
          <w:lang w:val="sq-AL"/>
        </w:rPr>
      </w:pPr>
    </w:p>
    <w:p w14:paraId="57EC42E2" w14:textId="06AB2906" w:rsidR="007034FA" w:rsidRDefault="007034FA" w:rsidP="00C14525">
      <w:pPr>
        <w:spacing w:after="0" w:line="240" w:lineRule="auto"/>
        <w:jc w:val="both"/>
        <w:rPr>
          <w:rFonts w:ascii="Times New Roman" w:eastAsia="Times New Roman" w:hAnsi="Times New Roman" w:cs="Times New Roman"/>
          <w:sz w:val="24"/>
          <w:szCs w:val="24"/>
          <w:lang w:val="sq-AL"/>
        </w:rPr>
      </w:pPr>
    </w:p>
    <w:p w14:paraId="6F516D32" w14:textId="21D702D7" w:rsidR="007034FA" w:rsidRDefault="007034FA" w:rsidP="00C14525">
      <w:pPr>
        <w:spacing w:after="0" w:line="240" w:lineRule="auto"/>
        <w:jc w:val="both"/>
        <w:rPr>
          <w:rFonts w:ascii="Times New Roman" w:eastAsia="Times New Roman" w:hAnsi="Times New Roman" w:cs="Times New Roman"/>
          <w:sz w:val="24"/>
          <w:szCs w:val="24"/>
          <w:lang w:val="sq-AL"/>
        </w:rPr>
      </w:pPr>
    </w:p>
    <w:p w14:paraId="5094A654" w14:textId="71BDD581" w:rsidR="007034FA" w:rsidRDefault="007034FA" w:rsidP="00C14525">
      <w:pPr>
        <w:spacing w:after="0" w:line="240" w:lineRule="auto"/>
        <w:jc w:val="both"/>
        <w:rPr>
          <w:rFonts w:ascii="Times New Roman" w:eastAsia="Times New Roman" w:hAnsi="Times New Roman" w:cs="Times New Roman"/>
          <w:sz w:val="24"/>
          <w:szCs w:val="24"/>
          <w:lang w:val="sq-AL"/>
        </w:rPr>
      </w:pPr>
    </w:p>
    <w:p w14:paraId="1AB4B2C5" w14:textId="213B019D" w:rsidR="007034FA" w:rsidRDefault="007034FA" w:rsidP="00C14525">
      <w:pPr>
        <w:spacing w:after="0" w:line="240" w:lineRule="auto"/>
        <w:jc w:val="both"/>
        <w:rPr>
          <w:rFonts w:ascii="Times New Roman" w:eastAsia="Times New Roman" w:hAnsi="Times New Roman" w:cs="Times New Roman"/>
          <w:sz w:val="24"/>
          <w:szCs w:val="24"/>
          <w:lang w:val="sq-AL"/>
        </w:rPr>
      </w:pPr>
    </w:p>
    <w:p w14:paraId="6FB9B9E7" w14:textId="431DB2E7" w:rsidR="007034FA" w:rsidRDefault="007034FA" w:rsidP="00C14525">
      <w:pPr>
        <w:spacing w:after="0" w:line="240" w:lineRule="auto"/>
        <w:jc w:val="both"/>
        <w:rPr>
          <w:rFonts w:ascii="Times New Roman" w:eastAsia="Times New Roman" w:hAnsi="Times New Roman" w:cs="Times New Roman"/>
          <w:sz w:val="24"/>
          <w:szCs w:val="24"/>
          <w:lang w:val="sq-AL"/>
        </w:rPr>
      </w:pPr>
    </w:p>
    <w:p w14:paraId="6565159E" w14:textId="71FB3619" w:rsidR="007034FA" w:rsidRDefault="007034FA" w:rsidP="00C14525">
      <w:pPr>
        <w:spacing w:after="0" w:line="240" w:lineRule="auto"/>
        <w:jc w:val="both"/>
        <w:rPr>
          <w:rFonts w:ascii="Times New Roman" w:eastAsia="Times New Roman" w:hAnsi="Times New Roman" w:cs="Times New Roman"/>
          <w:sz w:val="24"/>
          <w:szCs w:val="24"/>
          <w:lang w:val="sq-AL"/>
        </w:rPr>
      </w:pPr>
    </w:p>
    <w:p w14:paraId="4D5745E8" w14:textId="2821B39E" w:rsidR="007034FA" w:rsidRDefault="007034FA" w:rsidP="00C14525">
      <w:pPr>
        <w:spacing w:after="0" w:line="240" w:lineRule="auto"/>
        <w:jc w:val="both"/>
        <w:rPr>
          <w:rFonts w:ascii="Times New Roman" w:eastAsia="Times New Roman" w:hAnsi="Times New Roman" w:cs="Times New Roman"/>
          <w:sz w:val="24"/>
          <w:szCs w:val="24"/>
          <w:lang w:val="sq-AL"/>
        </w:rPr>
      </w:pPr>
    </w:p>
    <w:p w14:paraId="79A6FD09" w14:textId="16462E65" w:rsidR="007034FA" w:rsidRDefault="007034FA" w:rsidP="00C14525">
      <w:pPr>
        <w:spacing w:after="0" w:line="240" w:lineRule="auto"/>
        <w:jc w:val="both"/>
        <w:rPr>
          <w:rFonts w:ascii="Times New Roman" w:eastAsia="Times New Roman" w:hAnsi="Times New Roman" w:cs="Times New Roman"/>
          <w:sz w:val="24"/>
          <w:szCs w:val="24"/>
          <w:lang w:val="sq-AL"/>
        </w:rPr>
      </w:pPr>
    </w:p>
    <w:p w14:paraId="1D6E905E" w14:textId="35A5180D" w:rsidR="007034FA" w:rsidRDefault="007034FA" w:rsidP="00C14525">
      <w:pPr>
        <w:spacing w:after="0" w:line="240" w:lineRule="auto"/>
        <w:jc w:val="both"/>
        <w:rPr>
          <w:rFonts w:ascii="Times New Roman" w:eastAsia="Times New Roman" w:hAnsi="Times New Roman" w:cs="Times New Roman"/>
          <w:sz w:val="24"/>
          <w:szCs w:val="24"/>
          <w:lang w:val="sq-AL"/>
        </w:rPr>
      </w:pPr>
    </w:p>
    <w:p w14:paraId="19988384" w14:textId="0AFA1BCC" w:rsidR="007034FA" w:rsidRDefault="007034FA" w:rsidP="00C14525">
      <w:pPr>
        <w:spacing w:after="0" w:line="240" w:lineRule="auto"/>
        <w:jc w:val="both"/>
        <w:rPr>
          <w:rFonts w:ascii="Times New Roman" w:eastAsia="Times New Roman" w:hAnsi="Times New Roman" w:cs="Times New Roman"/>
          <w:sz w:val="24"/>
          <w:szCs w:val="24"/>
          <w:lang w:val="sq-AL"/>
        </w:rPr>
      </w:pPr>
    </w:p>
    <w:p w14:paraId="38092778" w14:textId="77777777" w:rsidR="007034FA" w:rsidRPr="007034FA" w:rsidRDefault="007034FA" w:rsidP="00C14525">
      <w:pPr>
        <w:spacing w:after="0" w:line="240" w:lineRule="auto"/>
        <w:jc w:val="both"/>
        <w:rPr>
          <w:rFonts w:ascii="Times New Roman" w:eastAsia="Times New Roman" w:hAnsi="Times New Roman" w:cs="Times New Roman"/>
          <w:sz w:val="24"/>
          <w:szCs w:val="24"/>
          <w:lang w:val="sq-AL"/>
        </w:rPr>
      </w:pPr>
    </w:p>
    <w:p w14:paraId="657F2FA3" w14:textId="5B5379E6" w:rsidR="00EE7393" w:rsidRPr="007034FA" w:rsidRDefault="00EE7393" w:rsidP="00C14525">
      <w:pPr>
        <w:spacing w:after="0" w:line="240" w:lineRule="auto"/>
        <w:jc w:val="both"/>
        <w:rPr>
          <w:rFonts w:ascii="Times New Roman" w:eastAsia="Times New Roman" w:hAnsi="Times New Roman" w:cs="Times New Roman"/>
          <w:sz w:val="24"/>
          <w:szCs w:val="24"/>
          <w:lang w:val="sq-AL"/>
        </w:rPr>
      </w:pPr>
    </w:p>
    <w:sdt>
      <w:sdtPr>
        <w:rPr>
          <w:rFonts w:ascii="Times New Roman" w:eastAsiaTheme="minorHAnsi" w:hAnsi="Times New Roman" w:cs="Times New Roman"/>
          <w:b w:val="0"/>
          <w:bCs w:val="0"/>
          <w:color w:val="auto"/>
          <w:sz w:val="24"/>
          <w:szCs w:val="24"/>
        </w:rPr>
        <w:id w:val="1050043673"/>
        <w:docPartObj>
          <w:docPartGallery w:val="Table of Contents"/>
          <w:docPartUnique/>
        </w:docPartObj>
      </w:sdtPr>
      <w:sdtEndPr/>
      <w:sdtContent>
        <w:p w14:paraId="7FB42FA7" w14:textId="7B1A7824" w:rsidR="00D40985" w:rsidRPr="007034FA" w:rsidRDefault="007034FA">
          <w:pPr>
            <w:pStyle w:val="TOCHeading"/>
            <w:rPr>
              <w:rFonts w:ascii="Times New Roman" w:hAnsi="Times New Roman" w:cs="Times New Roman"/>
            </w:rPr>
          </w:pPr>
          <w:r>
            <w:rPr>
              <w:rFonts w:ascii="Times New Roman" w:hAnsi="Times New Roman"/>
            </w:rPr>
            <w:t xml:space="preserve">SADRŽAJ </w:t>
          </w:r>
        </w:p>
        <w:p w14:paraId="147BB4E8" w14:textId="77777777" w:rsidR="007034FA" w:rsidRPr="007034FA" w:rsidRDefault="007034FA" w:rsidP="007034FA"/>
        <w:p w14:paraId="3E951CF1" w14:textId="59B5E4F6" w:rsidR="004E3032" w:rsidRPr="007034FA" w:rsidRDefault="00E72122">
          <w:pPr>
            <w:pStyle w:val="TOC2"/>
            <w:tabs>
              <w:tab w:val="left" w:pos="660"/>
              <w:tab w:val="right" w:leader="dot" w:pos="9350"/>
            </w:tabs>
            <w:rPr>
              <w:rFonts w:ascii="Times New Roman" w:eastAsiaTheme="minorEastAsia" w:hAnsi="Times New Roman" w:cs="Times New Roman"/>
              <w:noProof/>
              <w:sz w:val="24"/>
              <w:szCs w:val="24"/>
            </w:rPr>
          </w:pPr>
          <w:r w:rsidRPr="007034FA">
            <w:rPr>
              <w:rFonts w:ascii="Times New Roman" w:hAnsi="Times New Roman" w:cs="Times New Roman"/>
              <w:sz w:val="24"/>
            </w:rPr>
            <w:fldChar w:fldCharType="begin"/>
          </w:r>
          <w:r w:rsidR="00D40985" w:rsidRPr="007034FA">
            <w:rPr>
              <w:rFonts w:ascii="Times New Roman" w:hAnsi="Times New Roman" w:cs="Times New Roman"/>
              <w:sz w:val="24"/>
            </w:rPr>
            <w:instrText xml:space="preserve"> TOC \o "1-3" \h \z \u </w:instrText>
          </w:r>
          <w:r w:rsidRPr="007034FA">
            <w:rPr>
              <w:rFonts w:ascii="Times New Roman" w:hAnsi="Times New Roman" w:cs="Times New Roman"/>
              <w:sz w:val="24"/>
            </w:rPr>
            <w:fldChar w:fldCharType="separate"/>
          </w:r>
          <w:hyperlink w:anchor="_Toc469306972" w:history="1">
            <w:r w:rsidR="006C4ECC" w:rsidRPr="007034FA">
              <w:rPr>
                <w:rStyle w:val="Hyperlink"/>
                <w:rFonts w:ascii="Times New Roman" w:hAnsi="Times New Roman" w:cs="Times New Roman"/>
                <w:noProof/>
                <w:sz w:val="24"/>
              </w:rPr>
              <w:t xml:space="preserve">1. [EMËRTIMI I THIRRJES] </w:t>
            </w:r>
            <w:r w:rsidR="006C4ECC" w:rsidRPr="007034FA">
              <w:rPr>
                <w:rStyle w:val="Hyperlink"/>
                <w:rFonts w:ascii="Times New Roman" w:eastAsia="Times New Roman" w:hAnsi="Times New Roman" w:cs="Times New Roman"/>
                <w:i/>
                <w:noProof/>
                <w:sz w:val="24"/>
              </w:rPr>
              <w:t xml:space="preserve">Mbështetje finaciare </w:t>
            </w:r>
            <w:r w:rsidR="00EE7393" w:rsidRPr="007034FA">
              <w:rPr>
                <w:rStyle w:val="Hyperlink"/>
                <w:rFonts w:ascii="Times New Roman" w:eastAsia="Times New Roman" w:hAnsi="Times New Roman" w:cs="Times New Roman"/>
                <w:i/>
                <w:noProof/>
                <w:sz w:val="24"/>
              </w:rPr>
              <w:t>për projektet/programet e OJQ-ve për ngritjen e nivelit të punësimit të pjesëtarëve të komuniteteve jo-shumicë si dhe Mediave që kontribuojnë në Mbrojtjen dhe Promovimin e të Drejtave dhe Interesave të Komuniteteve jo-shumicë në Kosovë.</w:t>
            </w:r>
            <w:r w:rsidR="004E3032" w:rsidRPr="007034FA">
              <w:rPr>
                <w:rFonts w:ascii="Times New Roman" w:hAnsi="Times New Roman" w:cs="Times New Roman"/>
                <w:noProof/>
                <w:webHidden/>
                <w:sz w:val="24"/>
              </w:rPr>
              <w:tab/>
            </w:r>
            <w:r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_Toc469306972 \h </w:instrText>
            </w:r>
            <w:r w:rsidRPr="007034FA">
              <w:rPr>
                <w:rFonts w:ascii="Times New Roman" w:hAnsi="Times New Roman" w:cs="Times New Roman"/>
                <w:noProof/>
                <w:webHidden/>
                <w:sz w:val="24"/>
              </w:rPr>
            </w:r>
            <w:r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3</w:t>
            </w:r>
            <w:r w:rsidRPr="007034FA">
              <w:rPr>
                <w:rFonts w:ascii="Times New Roman" w:hAnsi="Times New Roman" w:cs="Times New Roman"/>
                <w:noProof/>
                <w:webHidden/>
                <w:sz w:val="24"/>
              </w:rPr>
              <w:fldChar w:fldCharType="end"/>
            </w:r>
          </w:hyperlink>
        </w:p>
        <w:p w14:paraId="79842C61"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73" w:history="1">
            <w:r w:rsidR="004E3032" w:rsidRPr="007034FA">
              <w:rPr>
                <w:rStyle w:val="Hyperlink"/>
                <w:rFonts w:ascii="Times New Roman" w:hAnsi="Times New Roman" w:cs="Times New Roman"/>
                <w:noProof/>
                <w:sz w:val="24"/>
              </w:rPr>
              <w:t>1.1 PROBLEMET TË CIALAT SYNOHET TË ADRESOHEN PËRMES KËSAJ THIRRJE PUBLIKE</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_Toc469306973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3</w:t>
            </w:r>
            <w:r w:rsidR="00E72122" w:rsidRPr="007034FA">
              <w:rPr>
                <w:rFonts w:ascii="Times New Roman" w:hAnsi="Times New Roman" w:cs="Times New Roman"/>
                <w:noProof/>
                <w:webHidden/>
                <w:sz w:val="24"/>
              </w:rPr>
              <w:fldChar w:fldCharType="end"/>
            </w:r>
          </w:hyperlink>
        </w:p>
        <w:p w14:paraId="5EA7757B"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74" w:history="1">
            <w:r w:rsidR="004E3032" w:rsidRPr="007034FA">
              <w:rPr>
                <w:rStyle w:val="Hyperlink"/>
                <w:rFonts w:ascii="Times New Roman" w:hAnsi="Times New Roman" w:cs="Times New Roman"/>
                <w:noProof/>
                <w:sz w:val="24"/>
              </w:rPr>
              <w:t>1.2 OBJEKTIVAT E THIRRJES DHE PRIORITETET PËR NDARJEN E FONDEVE</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_Toc469306974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3</w:t>
            </w:r>
            <w:r w:rsidR="00E72122" w:rsidRPr="007034FA">
              <w:rPr>
                <w:rFonts w:ascii="Times New Roman" w:hAnsi="Times New Roman" w:cs="Times New Roman"/>
                <w:noProof/>
                <w:webHidden/>
                <w:sz w:val="24"/>
              </w:rPr>
              <w:fldChar w:fldCharType="end"/>
            </w:r>
          </w:hyperlink>
        </w:p>
        <w:p w14:paraId="5952CD6B"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75" w:history="1">
            <w:r w:rsidR="004E3032" w:rsidRPr="007034FA">
              <w:rPr>
                <w:rStyle w:val="Hyperlink"/>
                <w:rFonts w:ascii="Times New Roman" w:hAnsi="Times New Roman" w:cs="Times New Roman"/>
                <w:noProof/>
                <w:sz w:val="24"/>
              </w:rPr>
              <w:t>1.3 VLERA PLANIFIKUAR E MBËSHTETJES FINANCIARE PËR PROJEKTET DHE TOTAL I THIRRJES</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_Toc469306975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3</w:t>
            </w:r>
            <w:r w:rsidR="00E72122" w:rsidRPr="007034FA">
              <w:rPr>
                <w:rFonts w:ascii="Times New Roman" w:hAnsi="Times New Roman" w:cs="Times New Roman"/>
                <w:noProof/>
                <w:webHidden/>
                <w:sz w:val="24"/>
              </w:rPr>
              <w:fldChar w:fldCharType="end"/>
            </w:r>
          </w:hyperlink>
        </w:p>
        <w:p w14:paraId="589F64A0" w14:textId="77777777" w:rsidR="004E3032" w:rsidRPr="007034FA" w:rsidRDefault="007346CB">
          <w:pPr>
            <w:pStyle w:val="TOC2"/>
            <w:tabs>
              <w:tab w:val="right" w:leader="dot" w:pos="9350"/>
            </w:tabs>
            <w:rPr>
              <w:rFonts w:ascii="Times New Roman" w:eastAsiaTheme="minorEastAsia" w:hAnsi="Times New Roman" w:cs="Times New Roman"/>
              <w:noProof/>
              <w:sz w:val="24"/>
            </w:rPr>
          </w:pPr>
          <w:hyperlink w:anchor="_Toc469306976" w:history="1">
            <w:r w:rsidR="004E3032" w:rsidRPr="007034FA">
              <w:rPr>
                <w:rStyle w:val="Hyperlink"/>
                <w:rFonts w:ascii="Times New Roman" w:hAnsi="Times New Roman" w:cs="Times New Roman"/>
                <w:noProof/>
                <w:sz w:val="24"/>
              </w:rPr>
              <w:t>2. KUSHTET FORMALE TË THIRRJES</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_Toc469306976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3</w:t>
            </w:r>
            <w:r w:rsidR="00E72122" w:rsidRPr="007034FA">
              <w:rPr>
                <w:rFonts w:ascii="Times New Roman" w:hAnsi="Times New Roman" w:cs="Times New Roman"/>
                <w:noProof/>
                <w:webHidden/>
                <w:sz w:val="24"/>
              </w:rPr>
              <w:fldChar w:fldCharType="end"/>
            </w:r>
          </w:hyperlink>
        </w:p>
        <w:p w14:paraId="75E43765"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77" w:history="1">
            <w:r w:rsidR="004E3032" w:rsidRPr="007034FA">
              <w:rPr>
                <w:rStyle w:val="Hyperlink"/>
                <w:rFonts w:ascii="Times New Roman" w:hAnsi="Times New Roman" w:cs="Times New Roman"/>
                <w:noProof/>
                <w:sz w:val="24"/>
              </w:rPr>
              <w:t>2.1. Aplikuesit e pranueshëm: kush mund të aplikoj?</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_Toc469306977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3</w:t>
            </w:r>
            <w:r w:rsidR="00E72122" w:rsidRPr="007034FA">
              <w:rPr>
                <w:rFonts w:ascii="Times New Roman" w:hAnsi="Times New Roman" w:cs="Times New Roman"/>
                <w:noProof/>
                <w:webHidden/>
                <w:sz w:val="24"/>
              </w:rPr>
              <w:fldChar w:fldCharType="end"/>
            </w:r>
          </w:hyperlink>
        </w:p>
        <w:p w14:paraId="4F2E25C3"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78" w:history="1">
            <w:r w:rsidR="004E3032" w:rsidRPr="007034FA">
              <w:rPr>
                <w:rStyle w:val="Hyperlink"/>
                <w:rFonts w:ascii="Times New Roman" w:hAnsi="Times New Roman" w:cs="Times New Roman"/>
                <w:noProof/>
                <w:sz w:val="24"/>
              </w:rPr>
              <w:t>2.2 Partnerët e pranueshme në zbatimin e projektit/programit</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_Toc469306978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4</w:t>
            </w:r>
            <w:r w:rsidR="00E72122" w:rsidRPr="007034FA">
              <w:rPr>
                <w:rFonts w:ascii="Times New Roman" w:hAnsi="Times New Roman" w:cs="Times New Roman"/>
                <w:noProof/>
                <w:webHidden/>
                <w:sz w:val="24"/>
              </w:rPr>
              <w:fldChar w:fldCharType="end"/>
            </w:r>
          </w:hyperlink>
        </w:p>
        <w:p w14:paraId="386B7E49"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79" w:history="1">
            <w:r w:rsidR="004E3032" w:rsidRPr="007034FA">
              <w:rPr>
                <w:rStyle w:val="Hyperlink"/>
                <w:rFonts w:ascii="Times New Roman" w:hAnsi="Times New Roman" w:cs="Times New Roman"/>
                <w:noProof/>
                <w:sz w:val="24"/>
              </w:rPr>
              <w:t>2.3 Aktivitetet e pranueshme që do të financohen përmes thirrjes</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_Toc469306979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4</w:t>
            </w:r>
            <w:r w:rsidR="00E72122" w:rsidRPr="007034FA">
              <w:rPr>
                <w:rFonts w:ascii="Times New Roman" w:hAnsi="Times New Roman" w:cs="Times New Roman"/>
                <w:noProof/>
                <w:webHidden/>
                <w:sz w:val="24"/>
              </w:rPr>
              <w:fldChar w:fldCharType="end"/>
            </w:r>
          </w:hyperlink>
        </w:p>
        <w:p w14:paraId="0ED88533"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80" w:history="1">
            <w:r w:rsidR="004E3032" w:rsidRPr="007034FA">
              <w:rPr>
                <w:rStyle w:val="Hyperlink"/>
                <w:rFonts w:ascii="Times New Roman" w:hAnsi="Times New Roman" w:cs="Times New Roman"/>
                <w:noProof/>
                <w:sz w:val="24"/>
              </w:rPr>
              <w:t>2.4 Shpenzimet e pranueshme që do të financohen përmes thirrjes</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_Toc469306980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5</w:t>
            </w:r>
            <w:r w:rsidR="00E72122" w:rsidRPr="007034FA">
              <w:rPr>
                <w:rFonts w:ascii="Times New Roman" w:hAnsi="Times New Roman" w:cs="Times New Roman"/>
                <w:noProof/>
                <w:webHidden/>
                <w:sz w:val="24"/>
              </w:rPr>
              <w:fldChar w:fldCharType="end"/>
            </w:r>
          </w:hyperlink>
        </w:p>
        <w:p w14:paraId="237A9E5E"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81" w:history="1">
            <w:r w:rsidR="004E3032" w:rsidRPr="007034FA">
              <w:rPr>
                <w:rStyle w:val="Hyperlink"/>
                <w:rFonts w:ascii="Times New Roman" w:hAnsi="Times New Roman" w:cs="Times New Roman"/>
                <w:noProof/>
                <w:sz w:val="24"/>
              </w:rPr>
              <w:t>2.4.1  Shpenzimet e drejtpërdrejta të pranueshme</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_Toc469306981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5</w:t>
            </w:r>
            <w:r w:rsidR="00E72122" w:rsidRPr="007034FA">
              <w:rPr>
                <w:rFonts w:ascii="Times New Roman" w:hAnsi="Times New Roman" w:cs="Times New Roman"/>
                <w:noProof/>
                <w:webHidden/>
                <w:sz w:val="24"/>
              </w:rPr>
              <w:fldChar w:fldCharType="end"/>
            </w:r>
          </w:hyperlink>
        </w:p>
        <w:p w14:paraId="321A2F67"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82" w:history="1">
            <w:r w:rsidR="004E3032" w:rsidRPr="007034FA">
              <w:rPr>
                <w:rStyle w:val="Hyperlink"/>
                <w:rFonts w:ascii="Times New Roman" w:hAnsi="Times New Roman" w:cs="Times New Roman"/>
                <w:noProof/>
                <w:sz w:val="24"/>
              </w:rPr>
              <w:t>2.4.2 Shpenzimet e tërthorta të pranueshme</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_Toc469306982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5</w:t>
            </w:r>
            <w:r w:rsidR="00E72122" w:rsidRPr="007034FA">
              <w:rPr>
                <w:rFonts w:ascii="Times New Roman" w:hAnsi="Times New Roman" w:cs="Times New Roman"/>
                <w:noProof/>
                <w:webHidden/>
                <w:sz w:val="24"/>
              </w:rPr>
              <w:fldChar w:fldCharType="end"/>
            </w:r>
          </w:hyperlink>
        </w:p>
        <w:p w14:paraId="31993F30"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83" w:history="1">
            <w:r w:rsidR="004E3032" w:rsidRPr="007034FA">
              <w:rPr>
                <w:rStyle w:val="Hyperlink"/>
                <w:rFonts w:ascii="Times New Roman" w:hAnsi="Times New Roman" w:cs="Times New Roman"/>
                <w:noProof/>
                <w:sz w:val="24"/>
              </w:rPr>
              <w:t>2.4.3 Shpenzimet e papranueshme</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_Toc469306983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6</w:t>
            </w:r>
            <w:r w:rsidR="00E72122" w:rsidRPr="007034FA">
              <w:rPr>
                <w:rFonts w:ascii="Times New Roman" w:hAnsi="Times New Roman" w:cs="Times New Roman"/>
                <w:noProof/>
                <w:webHidden/>
                <w:sz w:val="24"/>
              </w:rPr>
              <w:fldChar w:fldCharType="end"/>
            </w:r>
          </w:hyperlink>
        </w:p>
        <w:p w14:paraId="5F19D3D3" w14:textId="77777777" w:rsidR="004E3032" w:rsidRPr="007034FA" w:rsidRDefault="007346CB">
          <w:pPr>
            <w:pStyle w:val="TOC2"/>
            <w:tabs>
              <w:tab w:val="right" w:leader="dot" w:pos="9350"/>
            </w:tabs>
            <w:rPr>
              <w:rFonts w:ascii="Times New Roman" w:eastAsiaTheme="minorEastAsia" w:hAnsi="Times New Roman" w:cs="Times New Roman"/>
              <w:noProof/>
              <w:sz w:val="24"/>
            </w:rPr>
          </w:pPr>
          <w:hyperlink w:anchor="_Toc469306984" w:history="1">
            <w:r w:rsidR="004E3032" w:rsidRPr="007034FA">
              <w:rPr>
                <w:rStyle w:val="Hyperlink"/>
                <w:rFonts w:ascii="Times New Roman" w:hAnsi="Times New Roman" w:cs="Times New Roman"/>
                <w:noProof/>
                <w:sz w:val="24"/>
              </w:rPr>
              <w:t>3. SI TË APLIKONI?</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_Toc469306984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6</w:t>
            </w:r>
            <w:r w:rsidR="00E72122" w:rsidRPr="007034FA">
              <w:rPr>
                <w:rFonts w:ascii="Times New Roman" w:hAnsi="Times New Roman" w:cs="Times New Roman"/>
                <w:noProof/>
                <w:webHidden/>
                <w:sz w:val="24"/>
              </w:rPr>
              <w:fldChar w:fldCharType="end"/>
            </w:r>
          </w:hyperlink>
        </w:p>
        <w:p w14:paraId="7CE0391D"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85" w:history="1">
            <w:r w:rsidR="004E3032" w:rsidRPr="007034FA">
              <w:rPr>
                <w:rStyle w:val="Hyperlink"/>
                <w:rFonts w:ascii="Times New Roman" w:hAnsi="Times New Roman" w:cs="Times New Roman"/>
                <w:noProof/>
                <w:sz w:val="24"/>
              </w:rPr>
              <w:t>3.1 Forma e përshkruese e projekt</w:t>
            </w:r>
            <w:r w:rsidR="006D567C" w:rsidRPr="007034FA">
              <w:rPr>
                <w:rStyle w:val="Hyperlink"/>
                <w:rFonts w:ascii="Times New Roman" w:hAnsi="Times New Roman" w:cs="Times New Roman"/>
                <w:noProof/>
                <w:sz w:val="24"/>
              </w:rPr>
              <w:t>-</w:t>
            </w:r>
            <w:r w:rsidR="004E3032" w:rsidRPr="007034FA">
              <w:rPr>
                <w:rStyle w:val="Hyperlink"/>
                <w:rFonts w:ascii="Times New Roman" w:hAnsi="Times New Roman" w:cs="Times New Roman"/>
                <w:noProof/>
                <w:sz w:val="24"/>
              </w:rPr>
              <w:t>propozimit</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_Toc469306985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6</w:t>
            </w:r>
            <w:r w:rsidR="00E72122" w:rsidRPr="007034FA">
              <w:rPr>
                <w:rFonts w:ascii="Times New Roman" w:hAnsi="Times New Roman" w:cs="Times New Roman"/>
                <w:noProof/>
                <w:webHidden/>
                <w:sz w:val="24"/>
              </w:rPr>
              <w:fldChar w:fldCharType="end"/>
            </w:r>
          </w:hyperlink>
        </w:p>
        <w:p w14:paraId="40FC0A37"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86" w:history="1">
            <w:r w:rsidR="004E3032" w:rsidRPr="007034FA">
              <w:rPr>
                <w:rStyle w:val="Hyperlink"/>
                <w:rFonts w:ascii="Times New Roman" w:hAnsi="Times New Roman" w:cs="Times New Roman"/>
                <w:noProof/>
                <w:sz w:val="24"/>
              </w:rPr>
              <w:t>3.2 Përmbajtja e formës Buxhetit</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_Toc469306986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7</w:t>
            </w:r>
            <w:r w:rsidR="00E72122" w:rsidRPr="007034FA">
              <w:rPr>
                <w:rFonts w:ascii="Times New Roman" w:hAnsi="Times New Roman" w:cs="Times New Roman"/>
                <w:noProof/>
                <w:webHidden/>
                <w:sz w:val="24"/>
              </w:rPr>
              <w:fldChar w:fldCharType="end"/>
            </w:r>
          </w:hyperlink>
        </w:p>
        <w:p w14:paraId="2020C36A"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87" w:history="1">
            <w:r w:rsidR="004E3032" w:rsidRPr="007034FA">
              <w:rPr>
                <w:rStyle w:val="Hyperlink"/>
                <w:rFonts w:ascii="Times New Roman" w:hAnsi="Times New Roman" w:cs="Times New Roman"/>
                <w:noProof/>
                <w:sz w:val="24"/>
              </w:rPr>
              <w:t>3.3 Ku ta dorëzoni aplikimin?</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_Toc469306987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7</w:t>
            </w:r>
            <w:r w:rsidR="00E72122" w:rsidRPr="007034FA">
              <w:rPr>
                <w:rFonts w:ascii="Times New Roman" w:hAnsi="Times New Roman" w:cs="Times New Roman"/>
                <w:noProof/>
                <w:webHidden/>
                <w:sz w:val="24"/>
              </w:rPr>
              <w:fldChar w:fldCharType="end"/>
            </w:r>
          </w:hyperlink>
        </w:p>
        <w:p w14:paraId="23F56E69"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88" w:history="1">
            <w:r w:rsidR="004E3032" w:rsidRPr="007034FA">
              <w:rPr>
                <w:rStyle w:val="Hyperlink"/>
                <w:rFonts w:ascii="Times New Roman" w:hAnsi="Times New Roman" w:cs="Times New Roman"/>
                <w:noProof/>
                <w:sz w:val="24"/>
              </w:rPr>
              <w:t>3.4 Afati i fundit për dërgimin e aplikacioneve</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_Toc469306988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7</w:t>
            </w:r>
            <w:r w:rsidR="00E72122" w:rsidRPr="007034FA">
              <w:rPr>
                <w:rFonts w:ascii="Times New Roman" w:hAnsi="Times New Roman" w:cs="Times New Roman"/>
                <w:noProof/>
                <w:webHidden/>
                <w:sz w:val="24"/>
              </w:rPr>
              <w:fldChar w:fldCharType="end"/>
            </w:r>
          </w:hyperlink>
        </w:p>
        <w:p w14:paraId="19996EC4"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89" w:history="1">
            <w:r w:rsidR="004E3032" w:rsidRPr="007034FA">
              <w:rPr>
                <w:rStyle w:val="Hyperlink"/>
                <w:rFonts w:ascii="Times New Roman" w:hAnsi="Times New Roman" w:cs="Times New Roman"/>
                <w:noProof/>
                <w:sz w:val="24"/>
              </w:rPr>
              <w:t>3.5 Si të kontaktoni nëse keni ndonjë pyetje?</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_Toc469306989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8</w:t>
            </w:r>
            <w:r w:rsidR="00E72122" w:rsidRPr="007034FA">
              <w:rPr>
                <w:rFonts w:ascii="Times New Roman" w:hAnsi="Times New Roman" w:cs="Times New Roman"/>
                <w:noProof/>
                <w:webHidden/>
                <w:sz w:val="24"/>
              </w:rPr>
              <w:fldChar w:fldCharType="end"/>
            </w:r>
          </w:hyperlink>
        </w:p>
        <w:p w14:paraId="2E3B06A8" w14:textId="77777777" w:rsidR="004E3032" w:rsidRPr="007034FA" w:rsidRDefault="007346CB">
          <w:pPr>
            <w:pStyle w:val="TOC2"/>
            <w:tabs>
              <w:tab w:val="left" w:pos="660"/>
              <w:tab w:val="right" w:leader="dot" w:pos="9350"/>
            </w:tabs>
            <w:rPr>
              <w:rFonts w:ascii="Times New Roman" w:eastAsiaTheme="minorEastAsia" w:hAnsi="Times New Roman" w:cs="Times New Roman"/>
              <w:noProof/>
              <w:sz w:val="24"/>
            </w:rPr>
          </w:pPr>
          <w:hyperlink w:anchor="_Toc469306990" w:history="1">
            <w:r w:rsidR="004E3032" w:rsidRPr="007034FA">
              <w:rPr>
                <w:rStyle w:val="Hyperlink"/>
                <w:rFonts w:ascii="Times New Roman" w:hAnsi="Times New Roman" w:cs="Times New Roman"/>
                <w:noProof/>
                <w:sz w:val="24"/>
              </w:rPr>
              <w:t>4.</w:t>
            </w:r>
            <w:r w:rsidR="004E3032" w:rsidRPr="007034FA">
              <w:rPr>
                <w:rFonts w:ascii="Times New Roman" w:eastAsiaTheme="minorEastAsia" w:hAnsi="Times New Roman" w:cs="Times New Roman"/>
                <w:noProof/>
                <w:sz w:val="24"/>
              </w:rPr>
              <w:tab/>
            </w:r>
            <w:r w:rsidR="004E3032" w:rsidRPr="007034FA">
              <w:rPr>
                <w:rStyle w:val="Hyperlink"/>
                <w:rFonts w:ascii="Times New Roman" w:hAnsi="Times New Roman" w:cs="Times New Roman"/>
                <w:noProof/>
                <w:sz w:val="24"/>
              </w:rPr>
              <w:t>VLERËSIMI DHE NDARJA E FONDEVE</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_Toc469306990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8</w:t>
            </w:r>
            <w:r w:rsidR="00E72122" w:rsidRPr="007034FA">
              <w:rPr>
                <w:rFonts w:ascii="Times New Roman" w:hAnsi="Times New Roman" w:cs="Times New Roman"/>
                <w:noProof/>
                <w:webHidden/>
                <w:sz w:val="24"/>
              </w:rPr>
              <w:fldChar w:fldCharType="end"/>
            </w:r>
          </w:hyperlink>
        </w:p>
        <w:p w14:paraId="297B3060" w14:textId="77777777" w:rsidR="004E3032" w:rsidRPr="007034FA" w:rsidRDefault="007346CB" w:rsidP="004E3032">
          <w:pPr>
            <w:pStyle w:val="TOC2"/>
            <w:tabs>
              <w:tab w:val="left" w:pos="880"/>
              <w:tab w:val="right" w:leader="dot" w:pos="9350"/>
            </w:tabs>
            <w:ind w:left="630"/>
            <w:rPr>
              <w:rFonts w:ascii="Times New Roman" w:eastAsiaTheme="minorEastAsia" w:hAnsi="Times New Roman" w:cs="Times New Roman"/>
              <w:noProof/>
              <w:sz w:val="24"/>
            </w:rPr>
          </w:pPr>
          <w:hyperlink w:anchor="_Toc469306991" w:history="1">
            <w:r w:rsidR="004E3032" w:rsidRPr="007034FA">
              <w:rPr>
                <w:rStyle w:val="Hyperlink"/>
                <w:rFonts w:ascii="Times New Roman" w:hAnsi="Times New Roman" w:cs="Times New Roman"/>
                <w:noProof/>
                <w:sz w:val="24"/>
              </w:rPr>
              <w:t>4.</w:t>
            </w:r>
            <w:r w:rsidR="00827E96" w:rsidRPr="007034FA">
              <w:rPr>
                <w:rStyle w:val="Hyperlink"/>
                <w:rFonts w:ascii="Times New Roman" w:hAnsi="Times New Roman" w:cs="Times New Roman"/>
                <w:noProof/>
                <w:sz w:val="24"/>
              </w:rPr>
              <w:t xml:space="preserve">1 </w:t>
            </w:r>
            <w:r w:rsidR="004E3032" w:rsidRPr="007034FA">
              <w:rPr>
                <w:rStyle w:val="Hyperlink"/>
                <w:rFonts w:ascii="Times New Roman" w:hAnsi="Times New Roman" w:cs="Times New Roman"/>
                <w:noProof/>
                <w:sz w:val="24"/>
              </w:rPr>
              <w:t>Aplikacionet e pranuara do të kalojnë nëpër procedurën e mëposhtme:</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_Toc469306991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8</w:t>
            </w:r>
            <w:r w:rsidR="00E72122" w:rsidRPr="007034FA">
              <w:rPr>
                <w:rFonts w:ascii="Times New Roman" w:hAnsi="Times New Roman" w:cs="Times New Roman"/>
                <w:noProof/>
                <w:webHidden/>
                <w:sz w:val="24"/>
              </w:rPr>
              <w:fldChar w:fldCharType="end"/>
            </w:r>
          </w:hyperlink>
        </w:p>
        <w:p w14:paraId="75FBA871" w14:textId="77777777" w:rsidR="004E3032" w:rsidRPr="007034FA" w:rsidRDefault="007346CB" w:rsidP="004E3032">
          <w:pPr>
            <w:pStyle w:val="TOC2"/>
            <w:tabs>
              <w:tab w:val="right" w:leader="dot" w:pos="9350"/>
            </w:tabs>
            <w:ind w:left="630"/>
            <w:rPr>
              <w:rFonts w:ascii="Times New Roman" w:eastAsiaTheme="minorEastAsia" w:hAnsi="Times New Roman" w:cs="Times New Roman"/>
              <w:noProof/>
              <w:sz w:val="24"/>
            </w:rPr>
          </w:pPr>
          <w:hyperlink w:anchor="_Toc469306992" w:history="1">
            <w:r w:rsidR="004E3032" w:rsidRPr="007034FA">
              <w:rPr>
                <w:rStyle w:val="Hyperlink"/>
                <w:rFonts w:ascii="Times New Roman" w:hAnsi="Times New Roman" w:cs="Times New Roman"/>
                <w:noProof/>
                <w:sz w:val="24"/>
              </w:rPr>
              <w:t>4.2  Dokumentacion shtesë dhe Kontraktimi</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_Toc469306992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9</w:t>
            </w:r>
            <w:r w:rsidR="00E72122" w:rsidRPr="007034FA">
              <w:rPr>
                <w:rFonts w:ascii="Times New Roman" w:hAnsi="Times New Roman" w:cs="Times New Roman"/>
                <w:noProof/>
                <w:webHidden/>
                <w:sz w:val="24"/>
              </w:rPr>
              <w:fldChar w:fldCharType="end"/>
            </w:r>
          </w:hyperlink>
        </w:p>
        <w:p w14:paraId="5279E186" w14:textId="77777777" w:rsidR="004E3032" w:rsidRPr="007034FA" w:rsidRDefault="007346CB">
          <w:pPr>
            <w:pStyle w:val="TOC2"/>
            <w:tabs>
              <w:tab w:val="left" w:pos="660"/>
              <w:tab w:val="right" w:leader="dot" w:pos="9350"/>
            </w:tabs>
            <w:rPr>
              <w:rFonts w:ascii="Times New Roman" w:eastAsiaTheme="minorEastAsia" w:hAnsi="Times New Roman" w:cs="Times New Roman"/>
              <w:noProof/>
              <w:sz w:val="24"/>
            </w:rPr>
          </w:pPr>
          <w:hyperlink w:anchor="_Toc469306993" w:history="1">
            <w:r w:rsidR="004E3032" w:rsidRPr="007034FA">
              <w:rPr>
                <w:rStyle w:val="Hyperlink"/>
                <w:rFonts w:ascii="Times New Roman" w:hAnsi="Times New Roman" w:cs="Times New Roman"/>
                <w:noProof/>
                <w:sz w:val="24"/>
              </w:rPr>
              <w:t>5.</w:t>
            </w:r>
            <w:r w:rsidR="004E3032" w:rsidRPr="007034FA">
              <w:rPr>
                <w:rFonts w:ascii="Times New Roman" w:eastAsiaTheme="minorEastAsia" w:hAnsi="Times New Roman" w:cs="Times New Roman"/>
                <w:noProof/>
                <w:sz w:val="24"/>
              </w:rPr>
              <w:tab/>
            </w:r>
            <w:r w:rsidR="004E3032" w:rsidRPr="007034FA">
              <w:rPr>
                <w:rStyle w:val="Hyperlink"/>
                <w:rFonts w:ascii="Times New Roman" w:hAnsi="Times New Roman" w:cs="Times New Roman"/>
                <w:noProof/>
                <w:sz w:val="24"/>
              </w:rPr>
              <w:t>KALENDARI INDIKATIV I REALIZIMIT TË THIRRJES</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_Toc469306993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9</w:t>
            </w:r>
            <w:r w:rsidR="00E72122" w:rsidRPr="007034FA">
              <w:rPr>
                <w:rFonts w:ascii="Times New Roman" w:hAnsi="Times New Roman" w:cs="Times New Roman"/>
                <w:noProof/>
                <w:webHidden/>
                <w:sz w:val="24"/>
              </w:rPr>
              <w:fldChar w:fldCharType="end"/>
            </w:r>
          </w:hyperlink>
        </w:p>
        <w:p w14:paraId="28CDAFDE" w14:textId="77777777" w:rsidR="004E3032" w:rsidRPr="007034FA" w:rsidRDefault="007346CB">
          <w:pPr>
            <w:pStyle w:val="TOC2"/>
            <w:tabs>
              <w:tab w:val="left" w:pos="660"/>
              <w:tab w:val="right" w:leader="dot" w:pos="9350"/>
            </w:tabs>
            <w:rPr>
              <w:rFonts w:ascii="Times New Roman" w:eastAsiaTheme="minorEastAsia" w:hAnsi="Times New Roman" w:cs="Times New Roman"/>
              <w:noProof/>
              <w:sz w:val="24"/>
            </w:rPr>
          </w:pPr>
          <w:hyperlink w:anchor="_Toc469306994" w:history="1">
            <w:r w:rsidR="004E3032" w:rsidRPr="007034FA">
              <w:rPr>
                <w:rStyle w:val="Hyperlink"/>
                <w:rFonts w:ascii="Times New Roman" w:hAnsi="Times New Roman" w:cs="Times New Roman"/>
                <w:noProof/>
                <w:sz w:val="24"/>
              </w:rPr>
              <w:t>6.</w:t>
            </w:r>
            <w:r w:rsidR="004E3032" w:rsidRPr="007034FA">
              <w:rPr>
                <w:rFonts w:ascii="Times New Roman" w:eastAsiaTheme="minorEastAsia" w:hAnsi="Times New Roman" w:cs="Times New Roman"/>
                <w:noProof/>
                <w:sz w:val="24"/>
              </w:rPr>
              <w:tab/>
            </w:r>
            <w:r w:rsidR="004E3032" w:rsidRPr="007034FA">
              <w:rPr>
                <w:rStyle w:val="Hyperlink"/>
                <w:rFonts w:ascii="Times New Roman" w:hAnsi="Times New Roman" w:cs="Times New Roman"/>
                <w:noProof/>
                <w:sz w:val="24"/>
              </w:rPr>
              <w:t>LISTA E DOKUMENTEVE TË THIRRJES PUBLIKE</w:t>
            </w:r>
            <w:r w:rsidR="004E3032" w:rsidRPr="007034FA">
              <w:rPr>
                <w:rFonts w:ascii="Times New Roman" w:hAnsi="Times New Roman" w:cs="Times New Roman"/>
                <w:noProof/>
                <w:webHidden/>
                <w:sz w:val="24"/>
              </w:rPr>
              <w:tab/>
            </w:r>
            <w:r w:rsidR="00E72122" w:rsidRPr="007034FA">
              <w:rPr>
                <w:rFonts w:ascii="Times New Roman" w:hAnsi="Times New Roman" w:cs="Times New Roman"/>
                <w:noProof/>
                <w:webHidden/>
                <w:sz w:val="24"/>
              </w:rPr>
              <w:fldChar w:fldCharType="begin"/>
            </w:r>
            <w:r w:rsidR="004E3032" w:rsidRPr="007034FA">
              <w:rPr>
                <w:rFonts w:ascii="Times New Roman" w:hAnsi="Times New Roman" w:cs="Times New Roman"/>
                <w:noProof/>
                <w:webHidden/>
                <w:sz w:val="24"/>
              </w:rPr>
              <w:instrText xml:space="preserve"> PAGEREF _Toc469306994 \h </w:instrText>
            </w:r>
            <w:r w:rsidR="00E72122" w:rsidRPr="007034FA">
              <w:rPr>
                <w:rFonts w:ascii="Times New Roman" w:hAnsi="Times New Roman" w:cs="Times New Roman"/>
                <w:noProof/>
                <w:webHidden/>
                <w:sz w:val="24"/>
              </w:rPr>
            </w:r>
            <w:r w:rsidR="00E72122" w:rsidRPr="007034FA">
              <w:rPr>
                <w:rFonts w:ascii="Times New Roman" w:hAnsi="Times New Roman" w:cs="Times New Roman"/>
                <w:noProof/>
                <w:webHidden/>
                <w:sz w:val="24"/>
              </w:rPr>
              <w:fldChar w:fldCharType="separate"/>
            </w:r>
            <w:r w:rsidR="00E83466" w:rsidRPr="007034FA">
              <w:rPr>
                <w:rFonts w:ascii="Times New Roman" w:hAnsi="Times New Roman" w:cs="Times New Roman"/>
                <w:noProof/>
                <w:webHidden/>
                <w:sz w:val="24"/>
              </w:rPr>
              <w:t>10</w:t>
            </w:r>
            <w:r w:rsidR="00E72122" w:rsidRPr="007034FA">
              <w:rPr>
                <w:rFonts w:ascii="Times New Roman" w:hAnsi="Times New Roman" w:cs="Times New Roman"/>
                <w:noProof/>
                <w:webHidden/>
                <w:sz w:val="24"/>
              </w:rPr>
              <w:fldChar w:fldCharType="end"/>
            </w:r>
          </w:hyperlink>
        </w:p>
        <w:p w14:paraId="43037D2A" w14:textId="77777777" w:rsidR="00EE7393" w:rsidRPr="007034FA" w:rsidRDefault="00E72122" w:rsidP="003258E2">
          <w:pPr>
            <w:rPr>
              <w:rFonts w:ascii="Times New Roman" w:hAnsi="Times New Roman" w:cs="Times New Roman"/>
              <w:sz w:val="24"/>
            </w:rPr>
          </w:pPr>
          <w:r w:rsidRPr="007034FA">
            <w:rPr>
              <w:rFonts w:ascii="Times New Roman" w:hAnsi="Times New Roman" w:cs="Times New Roman"/>
              <w:sz w:val="24"/>
            </w:rPr>
            <w:fldChar w:fldCharType="end"/>
          </w:r>
        </w:p>
        <w:p w14:paraId="3D01E153" w14:textId="4A380653" w:rsidR="00EE7393" w:rsidRPr="007034FA" w:rsidRDefault="007346CB" w:rsidP="003258E2">
          <w:pPr>
            <w:rPr>
              <w:rFonts w:ascii="Times New Roman" w:hAnsi="Times New Roman" w:cs="Times New Roman"/>
              <w:sz w:val="24"/>
              <w:szCs w:val="24"/>
            </w:rPr>
          </w:pPr>
        </w:p>
      </w:sdtContent>
    </w:sdt>
    <w:p w14:paraId="442066F5" w14:textId="77777777" w:rsidR="00C14525" w:rsidRPr="007034FA" w:rsidRDefault="00D212C1" w:rsidP="00377E9C">
      <w:pPr>
        <w:pStyle w:val="ListParagraph"/>
        <w:numPr>
          <w:ilvl w:val="0"/>
          <w:numId w:val="1"/>
        </w:numPr>
        <w:spacing w:after="0" w:line="240" w:lineRule="auto"/>
        <w:outlineLvl w:val="1"/>
        <w:rPr>
          <w:rFonts w:ascii="Times New Roman" w:eastAsia="Times New Roman" w:hAnsi="Times New Roman" w:cs="Times New Roman"/>
          <w:i/>
          <w:sz w:val="24"/>
          <w:szCs w:val="24"/>
        </w:rPr>
      </w:pPr>
      <w:bookmarkStart w:id="1" w:name="_Toc469306972"/>
      <w:r>
        <w:rPr>
          <w:rFonts w:ascii="Times New Roman" w:hAnsi="Times New Roman"/>
          <w:color w:val="0070C0"/>
          <w:sz w:val="24"/>
        </w:rPr>
        <w:lastRenderedPageBreak/>
        <w:t xml:space="preserve">[NAZIV POZIVA] </w:t>
      </w:r>
      <w:bookmarkEnd w:id="1"/>
    </w:p>
    <w:p w14:paraId="12D3A6F7" w14:textId="77777777" w:rsidR="00EE7393" w:rsidRPr="007034FA" w:rsidRDefault="00EE7393" w:rsidP="006C4ECC">
      <w:pPr>
        <w:spacing w:after="0" w:line="240" w:lineRule="auto"/>
        <w:ind w:left="360"/>
        <w:rPr>
          <w:rFonts w:ascii="Times New Roman" w:eastAsia="Times New Roman" w:hAnsi="Times New Roman" w:cs="Times New Roman"/>
          <w:b/>
          <w:sz w:val="24"/>
          <w:szCs w:val="24"/>
          <w:lang w:val="sq-AL"/>
        </w:rPr>
      </w:pPr>
    </w:p>
    <w:p w14:paraId="18705805" w14:textId="74F269D9" w:rsidR="00E66BDD" w:rsidRPr="007034FA" w:rsidRDefault="00E66BDD" w:rsidP="006C4ECC">
      <w:pPr>
        <w:spacing w:after="0" w:line="240" w:lineRule="auto"/>
        <w:ind w:left="360"/>
        <w:rPr>
          <w:rFonts w:ascii="Times New Roman" w:eastAsia="Times New Roman" w:hAnsi="Times New Roman" w:cs="Times New Roman"/>
          <w:b/>
          <w:sz w:val="24"/>
          <w:szCs w:val="24"/>
        </w:rPr>
      </w:pPr>
      <w:r>
        <w:rPr>
          <w:rFonts w:ascii="Times New Roman" w:hAnsi="Times New Roman"/>
          <w:b/>
          <w:sz w:val="24"/>
        </w:rPr>
        <w:t xml:space="preserve">Povećanje nivoa zaposlenosti kao i Zaštita i Promocija Prava i Interesa nevećinskih zajednica na Kosovu </w:t>
      </w:r>
    </w:p>
    <w:p w14:paraId="30117171" w14:textId="77777777" w:rsidR="00E66BDD" w:rsidRPr="007034FA" w:rsidRDefault="00E66BDD" w:rsidP="006D567C">
      <w:pPr>
        <w:spacing w:after="0" w:line="240" w:lineRule="auto"/>
        <w:ind w:left="360"/>
        <w:rPr>
          <w:rFonts w:ascii="Times New Roman" w:eastAsia="Times New Roman" w:hAnsi="Times New Roman" w:cs="Times New Roman"/>
          <w:b/>
          <w:sz w:val="24"/>
          <w:szCs w:val="24"/>
          <w:lang w:val="sq-AL"/>
        </w:rPr>
      </w:pPr>
    </w:p>
    <w:p w14:paraId="415DB165" w14:textId="21033F38" w:rsidR="000F0D35" w:rsidRPr="007034FA" w:rsidRDefault="008A2ACB" w:rsidP="00D40985">
      <w:pPr>
        <w:pStyle w:val="Heading2"/>
        <w:rPr>
          <w:rFonts w:ascii="Times New Roman" w:hAnsi="Times New Roman" w:cs="Times New Roman"/>
          <w:b w:val="0"/>
          <w:sz w:val="24"/>
          <w:szCs w:val="24"/>
          <w:highlight w:val="yellow"/>
        </w:rPr>
      </w:pPr>
      <w:bookmarkStart w:id="2" w:name="_Toc469306973"/>
      <w:r>
        <w:rPr>
          <w:rFonts w:ascii="Times New Roman" w:hAnsi="Times New Roman"/>
          <w:b w:val="0"/>
          <w:sz w:val="24"/>
        </w:rPr>
        <w:t>1.1 PROBLEMI KOJI NAMERAVAJU DA SE REŠE PUTEM OVOG  JAVNOG POZIVA</w:t>
      </w:r>
      <w:bookmarkEnd w:id="2"/>
    </w:p>
    <w:p w14:paraId="426B4F3A" w14:textId="77777777" w:rsidR="00C14525" w:rsidRPr="007034FA" w:rsidRDefault="00C14525" w:rsidP="00C14525">
      <w:pPr>
        <w:spacing w:after="0" w:line="240" w:lineRule="auto"/>
        <w:jc w:val="both"/>
        <w:rPr>
          <w:rFonts w:ascii="Times New Roman" w:hAnsi="Times New Roman" w:cs="Times New Roman"/>
          <w:sz w:val="24"/>
          <w:szCs w:val="24"/>
          <w:highlight w:val="lightGray"/>
          <w:lang w:val="sq-AL"/>
        </w:rPr>
      </w:pPr>
    </w:p>
    <w:p w14:paraId="29CB2E40" w14:textId="4837CF9A" w:rsidR="006D567C" w:rsidRPr="007034FA" w:rsidRDefault="006D567C" w:rsidP="006D567C">
      <w:pPr>
        <w:spacing w:after="0" w:line="240" w:lineRule="auto"/>
        <w:jc w:val="both"/>
        <w:rPr>
          <w:rFonts w:ascii="Times New Roman" w:hAnsi="Times New Roman" w:cs="Times New Roman"/>
          <w:sz w:val="24"/>
          <w:szCs w:val="24"/>
        </w:rPr>
      </w:pPr>
      <w:bookmarkStart w:id="3" w:name="_Toc469306974"/>
      <w:r>
        <w:rPr>
          <w:rFonts w:ascii="Times New Roman" w:hAnsi="Times New Roman"/>
          <w:sz w:val="24"/>
        </w:rPr>
        <w:t xml:space="preserve">Svrha ovog poziva je podrška Kancelariji za pitanja zajednica/Kancelarije premijera (KPZ-KP) u sprovođenju njene misije. </w:t>
      </w:r>
    </w:p>
    <w:p w14:paraId="72BA2058" w14:textId="77777777" w:rsidR="006D567C" w:rsidRPr="007034FA" w:rsidRDefault="006D567C" w:rsidP="006D567C">
      <w:pPr>
        <w:spacing w:after="0" w:line="240" w:lineRule="auto"/>
        <w:jc w:val="both"/>
        <w:rPr>
          <w:rFonts w:ascii="Times New Roman" w:hAnsi="Times New Roman" w:cs="Times New Roman"/>
          <w:sz w:val="24"/>
          <w:szCs w:val="24"/>
        </w:rPr>
      </w:pPr>
      <w:r>
        <w:rPr>
          <w:rFonts w:ascii="Times New Roman" w:hAnsi="Times New Roman"/>
          <w:sz w:val="24"/>
        </w:rPr>
        <w:t> </w:t>
      </w:r>
    </w:p>
    <w:p w14:paraId="11D501A0" w14:textId="75B92648" w:rsidR="00E66BDD" w:rsidRPr="007034FA" w:rsidRDefault="006D567C" w:rsidP="00E66BDD">
      <w:pPr>
        <w:spacing w:after="0" w:line="240" w:lineRule="auto"/>
        <w:jc w:val="both"/>
        <w:rPr>
          <w:rFonts w:ascii="Times New Roman" w:hAnsi="Times New Roman" w:cs="Times New Roman"/>
          <w:sz w:val="24"/>
          <w:szCs w:val="24"/>
        </w:rPr>
      </w:pPr>
      <w:r>
        <w:rPr>
          <w:rFonts w:ascii="Times New Roman" w:hAnsi="Times New Roman"/>
          <w:sz w:val="24"/>
        </w:rPr>
        <w:t>Konkretno, program finansiranja aktivnosti usmerenih na podizanje nivoa zaposlenosti pripadnika nevećinskih zajednica, ima za cilj da osposobi i učini konkurentnim na tržištu rada pripadnike nevećinskih zajednica, koji će biti opremljeni neophodnim znanjem da budu sposobni za nove poslova i mogućnosti.</w:t>
      </w:r>
    </w:p>
    <w:p w14:paraId="687DC4DC" w14:textId="77777777" w:rsidR="006C4ECC" w:rsidRPr="007034FA" w:rsidRDefault="006C4ECC" w:rsidP="00E66BDD">
      <w:pPr>
        <w:spacing w:after="0" w:line="240" w:lineRule="auto"/>
        <w:jc w:val="both"/>
        <w:rPr>
          <w:rFonts w:ascii="Times New Roman" w:hAnsi="Times New Roman" w:cs="Times New Roman"/>
          <w:sz w:val="24"/>
          <w:szCs w:val="24"/>
          <w:lang w:val="sq-AL"/>
        </w:rPr>
      </w:pPr>
    </w:p>
    <w:p w14:paraId="24889CF6" w14:textId="48C1A731" w:rsidR="00E66BDD" w:rsidRPr="007034FA" w:rsidRDefault="006C4ECC" w:rsidP="00E66BDD">
      <w:pPr>
        <w:spacing w:after="0" w:line="240" w:lineRule="auto"/>
        <w:jc w:val="both"/>
        <w:rPr>
          <w:rFonts w:ascii="Times New Roman" w:hAnsi="Times New Roman" w:cs="Times New Roman"/>
          <w:sz w:val="24"/>
          <w:szCs w:val="24"/>
        </w:rPr>
      </w:pPr>
      <w:r>
        <w:rPr>
          <w:rFonts w:ascii="Times New Roman" w:hAnsi="Times New Roman"/>
          <w:sz w:val="24"/>
        </w:rPr>
        <w:t>Program finansiranja aktivnosti usmerenih na zaštitu i unapređenje prava i interesa zajednica sprovodiće misiju KPZ. Misija Kancelarije je da sve zajednice na Kosovu uživaju osnovna prava i slobode zagarantovane svim građanima, u skladu sa važećim zakonodavstvom Republike Kosovo, kao i dodatna prava koja im omogućavaju da sačuvaju svoj identitet i kulturu, kao njihovo puno učešće u kosovskom društvu.</w:t>
      </w:r>
    </w:p>
    <w:p w14:paraId="5A7251F9" w14:textId="77777777" w:rsidR="00E66BDD" w:rsidRPr="007034FA" w:rsidRDefault="00E66BDD" w:rsidP="006D567C">
      <w:pPr>
        <w:spacing w:after="0" w:line="240" w:lineRule="auto"/>
        <w:jc w:val="both"/>
        <w:rPr>
          <w:rFonts w:ascii="Times New Roman" w:hAnsi="Times New Roman" w:cs="Times New Roman"/>
          <w:sz w:val="24"/>
          <w:szCs w:val="24"/>
          <w:lang w:val="sq-AL"/>
        </w:rPr>
      </w:pPr>
    </w:p>
    <w:p w14:paraId="71DCC243" w14:textId="52A2C5ED" w:rsidR="006D567C" w:rsidRPr="007034FA" w:rsidRDefault="006D567C" w:rsidP="006D567C">
      <w:pPr>
        <w:spacing w:after="0" w:line="240" w:lineRule="auto"/>
        <w:jc w:val="both"/>
        <w:rPr>
          <w:rFonts w:ascii="Times New Roman" w:hAnsi="Times New Roman" w:cs="Times New Roman"/>
          <w:sz w:val="24"/>
          <w:szCs w:val="24"/>
        </w:rPr>
      </w:pPr>
      <w:r>
        <w:rPr>
          <w:rFonts w:ascii="Times New Roman" w:hAnsi="Times New Roman"/>
          <w:sz w:val="24"/>
        </w:rPr>
        <w:t xml:space="preserve">Ovaj poziv za podnošenje predloga projekata je izrađen u formi javnog poziva, kako bi se svim zainteresovanim i kvalifikovanim organizacijama i medijima dala moguć́nost i pravo da podnesu svoje zahteve za finansiranje projekata.   Za potrebe ovog poziva za podnošenje predloga, "organizacije" se definišu kao nevladine organizacije na Kosovu, zasnovane na zajednici i/ili poverenju, kao i na dobrovoljnom učešću, dok se "mediji" definišu kao skup sredstava masovnog informisanja (televizija, radio, novine itd.) koji pružaju usluge informisanja i druge programe.   </w:t>
      </w:r>
    </w:p>
    <w:p w14:paraId="3D1583B8" w14:textId="77777777" w:rsidR="00134D7A" w:rsidRPr="007034FA" w:rsidRDefault="00134D7A" w:rsidP="00D40985">
      <w:pPr>
        <w:pStyle w:val="Heading2"/>
        <w:rPr>
          <w:rFonts w:ascii="Times New Roman" w:hAnsi="Times New Roman" w:cs="Times New Roman"/>
          <w:b w:val="0"/>
          <w:sz w:val="24"/>
          <w:szCs w:val="24"/>
        </w:rPr>
      </w:pPr>
      <w:r>
        <w:rPr>
          <w:rFonts w:ascii="Times New Roman" w:hAnsi="Times New Roman"/>
          <w:b w:val="0"/>
          <w:sz w:val="24"/>
        </w:rPr>
        <w:t>1.2. OBJEKTIVE POZIVA I PRIORITETI ZA DODELU FONDOVA</w:t>
      </w:r>
      <w:bookmarkEnd w:id="3"/>
    </w:p>
    <w:p w14:paraId="7D6AFB96" w14:textId="77777777" w:rsidR="00FB3CD4" w:rsidRPr="007034FA" w:rsidRDefault="00FB3CD4" w:rsidP="00C14525">
      <w:pPr>
        <w:spacing w:after="0" w:line="240" w:lineRule="auto"/>
        <w:jc w:val="both"/>
        <w:rPr>
          <w:rFonts w:ascii="Times New Roman" w:hAnsi="Times New Roman" w:cs="Times New Roman"/>
          <w:sz w:val="24"/>
          <w:szCs w:val="24"/>
          <w:highlight w:val="lightGray"/>
          <w:lang w:val="sq-AL"/>
        </w:rPr>
      </w:pPr>
    </w:p>
    <w:p w14:paraId="0C42B037" w14:textId="1BF0E85A" w:rsidR="006D567C" w:rsidRPr="007034FA" w:rsidRDefault="006D567C" w:rsidP="006D567C">
      <w:pPr>
        <w:spacing w:after="0" w:line="240" w:lineRule="auto"/>
        <w:jc w:val="both"/>
        <w:rPr>
          <w:rFonts w:ascii="Times New Roman" w:hAnsi="Times New Roman" w:cs="Times New Roman"/>
          <w:sz w:val="24"/>
          <w:szCs w:val="24"/>
        </w:rPr>
      </w:pPr>
      <w:r>
        <w:rPr>
          <w:rFonts w:ascii="Times New Roman" w:hAnsi="Times New Roman"/>
          <w:sz w:val="24"/>
        </w:rPr>
        <w:t>Opšti cilj ovog javnog oglasa je podizanje nivoa zaposlenosti, kao i zaštita i unapređenje prava i interesa zajednica, koje žive na Kosovu.</w:t>
      </w:r>
    </w:p>
    <w:p w14:paraId="756EF83B" w14:textId="2366FA62" w:rsidR="006D567C" w:rsidRPr="007034FA" w:rsidRDefault="006D567C" w:rsidP="006D567C">
      <w:pPr>
        <w:spacing w:after="0" w:line="240" w:lineRule="auto"/>
        <w:jc w:val="both"/>
        <w:rPr>
          <w:rFonts w:ascii="Times New Roman" w:hAnsi="Times New Roman" w:cs="Times New Roman"/>
          <w:sz w:val="24"/>
          <w:szCs w:val="24"/>
        </w:rPr>
      </w:pPr>
      <w:r>
        <w:rPr>
          <w:rFonts w:ascii="Times New Roman" w:hAnsi="Times New Roman"/>
          <w:sz w:val="24"/>
        </w:rPr>
        <w:br/>
        <w:t>Specifičan cilj ovog javnog oglasa je podizanje stepena zaposlenosti pripadnika neveć́inskih zajednica, kroz njihovo osposobljavanje, postajući konkurenti na tržištu rada, koji će biti opremljeni potrebnim znanjima za rad i novim mogućnostima, kao i poboljšanje sposobnosti medija da promovišu i štite prava zajednica.</w:t>
      </w:r>
    </w:p>
    <w:p w14:paraId="60FADB1B" w14:textId="77777777" w:rsidR="00E66BDD" w:rsidRPr="007034FA" w:rsidRDefault="00E66BDD" w:rsidP="006D567C">
      <w:pPr>
        <w:spacing w:after="0" w:line="240" w:lineRule="auto"/>
        <w:jc w:val="both"/>
        <w:rPr>
          <w:rFonts w:ascii="Times New Roman" w:hAnsi="Times New Roman" w:cs="Times New Roman"/>
          <w:sz w:val="24"/>
          <w:szCs w:val="24"/>
          <w:lang w:val="sq-AL"/>
        </w:rPr>
      </w:pPr>
    </w:p>
    <w:p w14:paraId="7FB9AF88" w14:textId="0ADBEFCD" w:rsidR="006C4ECC" w:rsidRPr="007034FA" w:rsidRDefault="006D567C" w:rsidP="006D567C">
      <w:pPr>
        <w:spacing w:after="0" w:line="240" w:lineRule="auto"/>
        <w:jc w:val="both"/>
        <w:rPr>
          <w:rFonts w:ascii="Times New Roman" w:hAnsi="Times New Roman" w:cs="Times New Roman"/>
          <w:sz w:val="24"/>
          <w:szCs w:val="24"/>
        </w:rPr>
      </w:pPr>
      <w:r>
        <w:rPr>
          <w:rFonts w:ascii="Times New Roman" w:hAnsi="Times New Roman"/>
          <w:sz w:val="24"/>
        </w:rPr>
        <w:t>Ovaj poziv za predloge je osmišljen za podnošenje poziva za ideje za projekte, koji podržavaju ciljeve podizanja nivoa zaposlenosti pripadnika neveć́inskih zajednica, kulturne i medijske aktivnosti, koje doprinose zaštiti i unapređenju prava i interesa nevećinskih zajednica na Kosovu.</w:t>
      </w:r>
    </w:p>
    <w:p w14:paraId="5A76F8B1" w14:textId="77777777" w:rsidR="006C4ECC" w:rsidRPr="007034FA" w:rsidRDefault="006C4ECC" w:rsidP="006D567C">
      <w:pPr>
        <w:spacing w:after="0" w:line="240" w:lineRule="auto"/>
        <w:jc w:val="both"/>
        <w:rPr>
          <w:rFonts w:ascii="Times New Roman" w:hAnsi="Times New Roman" w:cs="Times New Roman"/>
          <w:sz w:val="24"/>
          <w:szCs w:val="24"/>
          <w:lang w:val="sq-AL"/>
        </w:rPr>
      </w:pPr>
    </w:p>
    <w:p w14:paraId="593FB1A6" w14:textId="118FF357" w:rsidR="006D567C" w:rsidRPr="007034FA" w:rsidRDefault="006D567C" w:rsidP="006D567C">
      <w:pPr>
        <w:spacing w:after="0" w:line="240" w:lineRule="auto"/>
        <w:jc w:val="both"/>
        <w:rPr>
          <w:rFonts w:ascii="Times New Roman" w:hAnsi="Times New Roman" w:cs="Times New Roman"/>
          <w:sz w:val="24"/>
          <w:szCs w:val="24"/>
        </w:rPr>
      </w:pPr>
      <w:r>
        <w:rPr>
          <w:rFonts w:ascii="Times New Roman" w:hAnsi="Times New Roman"/>
          <w:sz w:val="24"/>
        </w:rPr>
        <w:t>Da bi bile razmotrene za finansiranje, projektne ideje moraju nužno pomoći u postizanju sledećih rezultata:</w:t>
      </w:r>
    </w:p>
    <w:p w14:paraId="5D9E0A0E" w14:textId="77777777" w:rsidR="001A23A6" w:rsidRPr="007034FA" w:rsidRDefault="001A23A6" w:rsidP="006D567C">
      <w:pPr>
        <w:spacing w:after="0" w:line="240" w:lineRule="auto"/>
        <w:jc w:val="both"/>
        <w:rPr>
          <w:rFonts w:ascii="Times New Roman" w:hAnsi="Times New Roman" w:cs="Times New Roman"/>
          <w:sz w:val="24"/>
          <w:szCs w:val="24"/>
          <w:lang w:val="sq-AL"/>
        </w:rPr>
      </w:pPr>
    </w:p>
    <w:p w14:paraId="473927E4" w14:textId="7B5D46C3" w:rsidR="00EB6923" w:rsidRPr="007034FA" w:rsidRDefault="00EB6923" w:rsidP="00EB6923">
      <w:pPr>
        <w:spacing w:after="0" w:line="240" w:lineRule="auto"/>
        <w:jc w:val="both"/>
        <w:rPr>
          <w:rFonts w:ascii="Times New Roman" w:eastAsia="Times New Roman" w:hAnsi="Times New Roman" w:cs="Times New Roman"/>
          <w:b/>
          <w:sz w:val="24"/>
          <w:szCs w:val="24"/>
        </w:rPr>
      </w:pPr>
      <w:r>
        <w:rPr>
          <w:rFonts w:ascii="Times New Roman" w:hAnsi="Times New Roman"/>
          <w:b/>
          <w:sz w:val="24"/>
        </w:rPr>
        <w:t>Specifični cilj ovog Poziva za predloge za NVO za prv kategoriju je: </w:t>
      </w:r>
    </w:p>
    <w:p w14:paraId="76BC271F" w14:textId="77777777" w:rsidR="00EB6923" w:rsidRPr="007034FA" w:rsidRDefault="00EB6923" w:rsidP="00EB6923">
      <w:pPr>
        <w:spacing w:after="0" w:line="240" w:lineRule="auto"/>
        <w:jc w:val="both"/>
        <w:rPr>
          <w:rFonts w:ascii="Times New Roman" w:eastAsia="Times New Roman" w:hAnsi="Times New Roman" w:cs="Times New Roman"/>
          <w:sz w:val="24"/>
          <w:szCs w:val="24"/>
          <w:lang w:val="sq-AL" w:eastAsia="sq-AL"/>
        </w:rPr>
      </w:pPr>
    </w:p>
    <w:p w14:paraId="2B35D38A" w14:textId="2C6D694E" w:rsidR="00EB6923" w:rsidRPr="007034FA" w:rsidRDefault="00EB6923" w:rsidP="00377E9C">
      <w:pPr>
        <w:numPr>
          <w:ilvl w:val="0"/>
          <w:numId w:val="12"/>
        </w:numPr>
        <w:spacing w:after="160" w:line="240" w:lineRule="auto"/>
        <w:rPr>
          <w:rFonts w:ascii="Times New Roman" w:eastAsia="Calibri" w:hAnsi="Times New Roman" w:cs="Times New Roman"/>
          <w:i/>
          <w:sz w:val="24"/>
          <w:szCs w:val="24"/>
        </w:rPr>
      </w:pPr>
      <w:r>
        <w:rPr>
          <w:rFonts w:ascii="Times New Roman" w:hAnsi="Times New Roman"/>
          <w:i/>
          <w:sz w:val="24"/>
        </w:rPr>
        <w:t>Angažovanje pripravnika, ulaganjem u obuku i proširenjem njihovog znanja, kako bi se pripremili za tržište;</w:t>
      </w:r>
    </w:p>
    <w:p w14:paraId="4B011199" w14:textId="5585B529" w:rsidR="00EB6923" w:rsidRPr="007034FA" w:rsidRDefault="00EB6923" w:rsidP="00377E9C">
      <w:pPr>
        <w:numPr>
          <w:ilvl w:val="0"/>
          <w:numId w:val="12"/>
        </w:numPr>
        <w:spacing w:after="160" w:line="240" w:lineRule="auto"/>
        <w:contextualSpacing/>
        <w:rPr>
          <w:rFonts w:ascii="Times New Roman" w:eastAsia="Calibri" w:hAnsi="Times New Roman" w:cs="Times New Roman"/>
          <w:i/>
          <w:sz w:val="24"/>
          <w:szCs w:val="24"/>
        </w:rPr>
      </w:pPr>
      <w:r>
        <w:rPr>
          <w:rFonts w:ascii="Times New Roman" w:hAnsi="Times New Roman"/>
          <w:i/>
          <w:sz w:val="24"/>
        </w:rPr>
        <w:t>Organizovanje obuka koje će promovisati, razvijati i graditi kapacitete pripadnika nevećinskih zajednica da postanu konkurentni na tržištu rada, kao i osposobiti ih potrebnim znanjima da budu sposobni za rad i nove mogučnosti;</w:t>
      </w:r>
    </w:p>
    <w:p w14:paraId="26651E3D" w14:textId="130C2F62" w:rsidR="00EB6923" w:rsidRPr="007034FA" w:rsidRDefault="00EB6923" w:rsidP="00377E9C">
      <w:pPr>
        <w:numPr>
          <w:ilvl w:val="0"/>
          <w:numId w:val="12"/>
        </w:numPr>
        <w:spacing w:after="160" w:line="240" w:lineRule="auto"/>
        <w:contextualSpacing/>
        <w:rPr>
          <w:rFonts w:ascii="Times New Roman" w:eastAsia="Calibri" w:hAnsi="Times New Roman" w:cs="Times New Roman"/>
          <w:i/>
          <w:sz w:val="24"/>
          <w:szCs w:val="24"/>
        </w:rPr>
      </w:pPr>
      <w:r>
        <w:rPr>
          <w:rFonts w:ascii="Times New Roman" w:hAnsi="Times New Roman"/>
          <w:i/>
          <w:sz w:val="24"/>
        </w:rPr>
        <w:t>Aktivnosti u vezi sa stvaranjem profesionalne mreže, gde će se pružati organizovanje zajedničkih aktivnosti članova mrežne grupe, kojom prilikom će se razmenjivati informacije o mogućnostima zapošljavanja ili usavršavanja, kao i međusobnoj pomoći u rešavanju problema u vezi rada.;</w:t>
      </w:r>
    </w:p>
    <w:p w14:paraId="07D3ED04" w14:textId="370E34BD" w:rsidR="005662AE" w:rsidRPr="007034FA" w:rsidRDefault="005662AE" w:rsidP="00377E9C">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i/>
          <w:sz w:val="24"/>
        </w:rPr>
        <w:t xml:space="preserve"> Promovisanje kulturnog nasleđa zajednica, koje žive na Kosovu;</w:t>
      </w:r>
    </w:p>
    <w:p w14:paraId="68386660" w14:textId="77777777" w:rsidR="005662AE" w:rsidRPr="007034FA" w:rsidRDefault="005662AE" w:rsidP="00377E9C">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i/>
          <w:sz w:val="24"/>
        </w:rPr>
        <w:t>Organizovanje kulturnih aktivnosti u mestima gde žive pripadnici nevećinskih zajednica;</w:t>
      </w:r>
    </w:p>
    <w:p w14:paraId="56BC6C5B" w14:textId="77777777" w:rsidR="005662AE" w:rsidRPr="007034FA" w:rsidRDefault="005662AE" w:rsidP="00377E9C">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i/>
          <w:sz w:val="24"/>
        </w:rPr>
        <w:t>Organizovanje kulturnih i umetničkih aktivnosti, u cilju obeležavanja posebnih dana zajednica, koje žive na Kosovu;</w:t>
      </w:r>
    </w:p>
    <w:p w14:paraId="1595C617" w14:textId="7B6BA440" w:rsidR="005662AE" w:rsidRPr="007034FA" w:rsidRDefault="005662AE" w:rsidP="00377E9C">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i/>
          <w:sz w:val="24"/>
        </w:rPr>
        <w:t xml:space="preserve"> Organizovanje aktivnosti, u cilju podizanja svesti o kulturi i tradiciji zajednica na Kosovu;</w:t>
      </w:r>
    </w:p>
    <w:p w14:paraId="1045DEFC" w14:textId="6F663ABE" w:rsidR="00EB6923" w:rsidRPr="007034FA" w:rsidRDefault="005662AE" w:rsidP="00377E9C">
      <w:pPr>
        <w:numPr>
          <w:ilvl w:val="0"/>
          <w:numId w:val="12"/>
        </w:numPr>
        <w:spacing w:after="160" w:line="240" w:lineRule="auto"/>
        <w:contextualSpacing/>
        <w:jc w:val="both"/>
        <w:rPr>
          <w:rFonts w:ascii="Times New Roman" w:eastAsia="Calibri" w:hAnsi="Times New Roman" w:cs="Times New Roman"/>
          <w:i/>
          <w:sz w:val="24"/>
          <w:szCs w:val="24"/>
        </w:rPr>
      </w:pPr>
      <w:r>
        <w:rPr>
          <w:rFonts w:ascii="Times New Roman" w:hAnsi="Times New Roman"/>
          <w:i/>
          <w:sz w:val="24"/>
        </w:rPr>
        <w:t>Ostalo.</w:t>
      </w:r>
    </w:p>
    <w:p w14:paraId="63882556" w14:textId="77777777" w:rsidR="00EB6923" w:rsidRPr="007034FA" w:rsidRDefault="00EB6923" w:rsidP="00EB6923">
      <w:pPr>
        <w:spacing w:after="0" w:line="240" w:lineRule="auto"/>
        <w:jc w:val="both"/>
        <w:rPr>
          <w:rFonts w:ascii="Times New Roman" w:eastAsia="Times New Roman" w:hAnsi="Times New Roman" w:cs="Times New Roman"/>
          <w:sz w:val="24"/>
          <w:szCs w:val="24"/>
          <w:lang w:val="sq-AL" w:eastAsia="sq-AL"/>
        </w:rPr>
      </w:pPr>
    </w:p>
    <w:p w14:paraId="790D527E" w14:textId="4892E24C" w:rsidR="00EB6923" w:rsidRPr="007034FA" w:rsidRDefault="00EB6923" w:rsidP="00EB6923">
      <w:pPr>
        <w:spacing w:after="0" w:line="240" w:lineRule="auto"/>
        <w:jc w:val="both"/>
        <w:rPr>
          <w:rFonts w:ascii="Times New Roman" w:eastAsia="Times New Roman" w:hAnsi="Times New Roman" w:cs="Times New Roman"/>
          <w:b/>
          <w:sz w:val="24"/>
          <w:szCs w:val="24"/>
        </w:rPr>
      </w:pPr>
      <w:r>
        <w:rPr>
          <w:rFonts w:ascii="Times New Roman" w:hAnsi="Times New Roman"/>
          <w:b/>
          <w:sz w:val="24"/>
        </w:rPr>
        <w:t>Da bi bile razmotrene za finansiranje, projektne ideje moraju nužno pomoći u postizanju sledećih rezultata:</w:t>
      </w:r>
    </w:p>
    <w:p w14:paraId="0F22AE74" w14:textId="77777777" w:rsidR="00EB6923" w:rsidRPr="007034FA" w:rsidRDefault="00EB6923" w:rsidP="00EB6923">
      <w:pPr>
        <w:spacing w:after="0" w:line="240" w:lineRule="auto"/>
        <w:ind w:firstLine="315"/>
        <w:jc w:val="both"/>
        <w:rPr>
          <w:rFonts w:ascii="Times New Roman" w:eastAsia="Times New Roman" w:hAnsi="Times New Roman" w:cs="Times New Roman"/>
          <w:b/>
          <w:sz w:val="24"/>
          <w:szCs w:val="24"/>
        </w:rPr>
      </w:pPr>
      <w:r>
        <w:rPr>
          <w:rFonts w:ascii="Times New Roman" w:hAnsi="Times New Roman"/>
          <w:b/>
          <w:sz w:val="24"/>
        </w:rPr>
        <w:t> </w:t>
      </w:r>
    </w:p>
    <w:p w14:paraId="399ECC8E" w14:textId="4BDB1E55" w:rsidR="00EB6923" w:rsidRPr="007034FA" w:rsidRDefault="00EB6923" w:rsidP="00377E9C">
      <w:pPr>
        <w:numPr>
          <w:ilvl w:val="0"/>
          <w:numId w:val="13"/>
        </w:numPr>
        <w:spacing w:after="0" w:line="240" w:lineRule="auto"/>
        <w:contextualSpacing/>
        <w:rPr>
          <w:rFonts w:ascii="Times New Roman" w:eastAsia="Times New Roman" w:hAnsi="Times New Roman" w:cs="Times New Roman"/>
          <w:i/>
          <w:sz w:val="24"/>
          <w:szCs w:val="24"/>
        </w:rPr>
      </w:pPr>
      <w:r>
        <w:rPr>
          <w:rFonts w:ascii="Times New Roman" w:hAnsi="Times New Roman"/>
          <w:i/>
          <w:sz w:val="24"/>
        </w:rPr>
        <w:t>Angažovanje  pripravnika da održavaju praksu u različitim institucijama i organizacijama, ulažuć́i u njihove neophodne veštine i znanja da bi se kvalifikovali za tržište rada;</w:t>
      </w:r>
    </w:p>
    <w:p w14:paraId="35D00EFA" w14:textId="7510DA36" w:rsidR="00EB6923" w:rsidRPr="007034FA" w:rsidRDefault="00EB6923" w:rsidP="00377E9C">
      <w:pPr>
        <w:numPr>
          <w:ilvl w:val="0"/>
          <w:numId w:val="13"/>
        </w:numPr>
        <w:spacing w:after="0" w:line="240" w:lineRule="auto"/>
        <w:contextualSpacing/>
        <w:rPr>
          <w:rFonts w:ascii="Times New Roman" w:eastAsia="Times New Roman" w:hAnsi="Times New Roman" w:cs="Times New Roman"/>
          <w:i/>
          <w:sz w:val="24"/>
          <w:szCs w:val="24"/>
        </w:rPr>
      </w:pPr>
      <w:r>
        <w:rPr>
          <w:rFonts w:ascii="Times New Roman" w:hAnsi="Times New Roman"/>
          <w:i/>
          <w:sz w:val="24"/>
        </w:rPr>
        <w:t>Organizovanje obuka kojima će promovisati, razvijati i graditi kapacitete zajednica da postanu konkurentne na tržištu rada, kao i da se upoznaju sa potrebnim znanjima da budu sposobni za rad i nove mogučnosti;</w:t>
      </w:r>
    </w:p>
    <w:p w14:paraId="407FB8C2" w14:textId="60543601" w:rsidR="00EB6923" w:rsidRPr="007034FA" w:rsidRDefault="00EB6923" w:rsidP="00377E9C">
      <w:pPr>
        <w:numPr>
          <w:ilvl w:val="0"/>
          <w:numId w:val="13"/>
        </w:numPr>
        <w:spacing w:after="0" w:line="240" w:lineRule="auto"/>
        <w:contextualSpacing/>
        <w:rPr>
          <w:rFonts w:ascii="Times New Roman" w:eastAsia="Times New Roman" w:hAnsi="Times New Roman" w:cs="Times New Roman"/>
          <w:i/>
          <w:sz w:val="24"/>
          <w:szCs w:val="24"/>
        </w:rPr>
      </w:pPr>
      <w:r>
        <w:rPr>
          <w:rFonts w:ascii="Times New Roman" w:hAnsi="Times New Roman"/>
          <w:i/>
          <w:sz w:val="24"/>
        </w:rPr>
        <w:t>Stvaranje profesionalne mreže, gde će se pružati organizovanje zajedničkih aktivnosti članova mreže, gde će se moći razmenjivati informacije o mogućnostima zapošljavanja ili usavršavanja, kao i međusobnoj pomoći u rešavanju problema u vezi sa radom;</w:t>
      </w:r>
    </w:p>
    <w:p w14:paraId="67D77BFA" w14:textId="19A8A71F" w:rsidR="00EB6923" w:rsidRPr="007034FA" w:rsidRDefault="00EB6923" w:rsidP="00377E9C">
      <w:pPr>
        <w:numPr>
          <w:ilvl w:val="0"/>
          <w:numId w:val="13"/>
        </w:numPr>
        <w:spacing w:after="0" w:line="240" w:lineRule="auto"/>
        <w:contextualSpacing/>
        <w:rPr>
          <w:rFonts w:ascii="Times New Roman" w:eastAsia="Times New Roman" w:hAnsi="Times New Roman" w:cs="Times New Roman"/>
          <w:i/>
          <w:sz w:val="24"/>
          <w:szCs w:val="24"/>
        </w:rPr>
      </w:pPr>
      <w:r>
        <w:rPr>
          <w:rFonts w:ascii="Times New Roman" w:hAnsi="Times New Roman"/>
          <w:i/>
          <w:sz w:val="24"/>
        </w:rPr>
        <w:t>Poveć́ana pažnja na pitanja koja se odnose na žene iz zajednica (na primer, već́i stepen uključenosti žena u praksu i obuku).;</w:t>
      </w:r>
    </w:p>
    <w:p w14:paraId="5FDA01E7" w14:textId="23E64D86" w:rsidR="005662AE" w:rsidRPr="007034FA" w:rsidRDefault="005662AE" w:rsidP="00377E9C">
      <w:pPr>
        <w:pStyle w:val="ListParagraph"/>
        <w:numPr>
          <w:ilvl w:val="0"/>
          <w:numId w:val="13"/>
        </w:numPr>
        <w:spacing w:line="240" w:lineRule="auto"/>
        <w:jc w:val="both"/>
        <w:rPr>
          <w:rFonts w:ascii="Times New Roman" w:hAnsi="Times New Roman" w:cs="Times New Roman"/>
          <w:i/>
          <w:sz w:val="24"/>
          <w:szCs w:val="24"/>
        </w:rPr>
      </w:pPr>
      <w:r>
        <w:rPr>
          <w:rFonts w:ascii="Times New Roman" w:hAnsi="Times New Roman"/>
          <w:i/>
          <w:sz w:val="24"/>
        </w:rPr>
        <w:t>Organizovanje aktivnosti, u cilju podizanja svesti o kulturi i tradiciji zajednica na Kosovu;</w:t>
      </w:r>
    </w:p>
    <w:p w14:paraId="7A81ADBA" w14:textId="7620132B" w:rsidR="005662AE" w:rsidRPr="007034FA" w:rsidRDefault="005662AE" w:rsidP="00377E9C">
      <w:pPr>
        <w:pStyle w:val="ListParagraph"/>
        <w:numPr>
          <w:ilvl w:val="0"/>
          <w:numId w:val="13"/>
        </w:numPr>
        <w:spacing w:line="240" w:lineRule="auto"/>
        <w:jc w:val="both"/>
        <w:rPr>
          <w:rFonts w:ascii="Times New Roman" w:hAnsi="Times New Roman" w:cs="Times New Roman"/>
          <w:i/>
          <w:sz w:val="24"/>
          <w:szCs w:val="24"/>
        </w:rPr>
      </w:pPr>
      <w:r>
        <w:rPr>
          <w:rFonts w:ascii="Times New Roman" w:hAnsi="Times New Roman"/>
          <w:i/>
          <w:sz w:val="24"/>
        </w:rPr>
        <w:t>Poznavanje kulture i tradicije zajednica, saradnja i integracija u kosovsko društvo;</w:t>
      </w:r>
    </w:p>
    <w:p w14:paraId="5B289B94" w14:textId="478C60B1" w:rsidR="00EB6923" w:rsidRPr="007034FA" w:rsidRDefault="00EB6923" w:rsidP="00377E9C">
      <w:pPr>
        <w:numPr>
          <w:ilvl w:val="0"/>
          <w:numId w:val="13"/>
        </w:numPr>
        <w:spacing w:after="0" w:line="240" w:lineRule="auto"/>
        <w:contextualSpacing/>
        <w:rPr>
          <w:rFonts w:ascii="Times New Roman" w:eastAsia="Times New Roman" w:hAnsi="Times New Roman" w:cs="Times New Roman"/>
          <w:i/>
          <w:sz w:val="24"/>
          <w:szCs w:val="24"/>
        </w:rPr>
      </w:pPr>
      <w:r>
        <w:rPr>
          <w:rFonts w:ascii="Times New Roman" w:hAnsi="Times New Roman"/>
          <w:i/>
          <w:sz w:val="24"/>
        </w:rPr>
        <w:t xml:space="preserve"> Ostalo.</w:t>
      </w:r>
    </w:p>
    <w:p w14:paraId="3FE557F4" w14:textId="77777777" w:rsidR="00EB6923" w:rsidRPr="007034FA" w:rsidRDefault="00EB6923" w:rsidP="00EB6923">
      <w:pPr>
        <w:spacing w:after="160" w:line="259" w:lineRule="auto"/>
        <w:ind w:left="720"/>
        <w:contextualSpacing/>
        <w:rPr>
          <w:rFonts w:ascii="Times New Roman" w:eastAsia="Times New Roman" w:hAnsi="Times New Roman" w:cs="Times New Roman"/>
          <w:sz w:val="24"/>
          <w:szCs w:val="24"/>
          <w:lang w:val="sq-AL" w:eastAsia="sq-AL"/>
        </w:rPr>
      </w:pPr>
    </w:p>
    <w:p w14:paraId="226FA848" w14:textId="2822DF41" w:rsidR="00EB6923" w:rsidRPr="007034FA" w:rsidRDefault="00EB6923" w:rsidP="00EB6923">
      <w:pPr>
        <w:spacing w:after="0" w:line="240" w:lineRule="auto"/>
        <w:jc w:val="both"/>
        <w:rPr>
          <w:rFonts w:ascii="Times New Roman" w:eastAsia="Times New Roman" w:hAnsi="Times New Roman" w:cs="Times New Roman"/>
          <w:b/>
          <w:sz w:val="24"/>
          <w:szCs w:val="24"/>
        </w:rPr>
      </w:pPr>
      <w:r>
        <w:rPr>
          <w:rFonts w:ascii="Times New Roman" w:hAnsi="Times New Roman"/>
          <w:sz w:val="24"/>
        </w:rPr>
        <w:t> </w:t>
      </w:r>
      <w:r>
        <w:rPr>
          <w:rFonts w:ascii="Times New Roman" w:hAnsi="Times New Roman"/>
          <w:b/>
          <w:sz w:val="24"/>
        </w:rPr>
        <w:t>Pored toga, projektne ideje mogu uključivati jedan ili više od sledećih ishoda: </w:t>
      </w:r>
    </w:p>
    <w:p w14:paraId="309784E2" w14:textId="77777777" w:rsidR="00EB6923" w:rsidRPr="007034FA" w:rsidRDefault="00EB6923" w:rsidP="00EB6923">
      <w:pPr>
        <w:spacing w:after="0" w:line="240" w:lineRule="auto"/>
        <w:jc w:val="both"/>
        <w:rPr>
          <w:rFonts w:ascii="Times New Roman" w:eastAsia="Times New Roman" w:hAnsi="Times New Roman" w:cs="Times New Roman"/>
          <w:sz w:val="24"/>
          <w:szCs w:val="24"/>
        </w:rPr>
      </w:pPr>
      <w:r>
        <w:rPr>
          <w:rFonts w:ascii="Times New Roman" w:hAnsi="Times New Roman"/>
          <w:sz w:val="24"/>
        </w:rPr>
        <w:t> </w:t>
      </w:r>
    </w:p>
    <w:p w14:paraId="3FD1AAD1" w14:textId="77777777" w:rsidR="00EB6923" w:rsidRPr="007034FA" w:rsidRDefault="00EB6923" w:rsidP="00377E9C">
      <w:pPr>
        <w:numPr>
          <w:ilvl w:val="0"/>
          <w:numId w:val="14"/>
        </w:numPr>
        <w:spacing w:after="0" w:line="240" w:lineRule="auto"/>
        <w:contextualSpacing/>
        <w:jc w:val="both"/>
        <w:rPr>
          <w:rFonts w:ascii="Times New Roman" w:eastAsia="Times New Roman" w:hAnsi="Times New Roman" w:cs="Times New Roman"/>
          <w:i/>
          <w:sz w:val="24"/>
          <w:szCs w:val="24"/>
        </w:rPr>
      </w:pPr>
      <w:r>
        <w:rPr>
          <w:rFonts w:ascii="Times New Roman" w:hAnsi="Times New Roman"/>
          <w:i/>
          <w:sz w:val="24"/>
        </w:rPr>
        <w:t>Povećani kapaciteti opštinskih vlasti u sprovođenju pravnog i političkog okvira za zajednice, naročito u pogledu zapošljavanja;</w:t>
      </w:r>
    </w:p>
    <w:p w14:paraId="6992F029" w14:textId="77777777" w:rsidR="00EB6923" w:rsidRPr="007034FA" w:rsidRDefault="00EB6923" w:rsidP="00377E9C">
      <w:pPr>
        <w:numPr>
          <w:ilvl w:val="0"/>
          <w:numId w:val="14"/>
        </w:numPr>
        <w:spacing w:after="0" w:line="240" w:lineRule="auto"/>
        <w:contextualSpacing/>
        <w:jc w:val="both"/>
        <w:rPr>
          <w:rFonts w:ascii="Times New Roman" w:eastAsia="Times New Roman" w:hAnsi="Times New Roman" w:cs="Times New Roman"/>
          <w:i/>
          <w:sz w:val="24"/>
          <w:szCs w:val="24"/>
        </w:rPr>
      </w:pPr>
      <w:r>
        <w:rPr>
          <w:rFonts w:ascii="Times New Roman" w:hAnsi="Times New Roman"/>
          <w:i/>
          <w:sz w:val="24"/>
        </w:rPr>
        <w:t>Povećana implementacija vladinih strategija i akcija koje se bave ili utiču na zajednice;</w:t>
      </w:r>
    </w:p>
    <w:p w14:paraId="451445BD" w14:textId="5793EFA4" w:rsidR="00EB6923" w:rsidRPr="007034FA" w:rsidRDefault="00EB6923" w:rsidP="00377E9C">
      <w:pPr>
        <w:numPr>
          <w:ilvl w:val="0"/>
          <w:numId w:val="14"/>
        </w:numPr>
        <w:spacing w:after="0" w:line="240" w:lineRule="auto"/>
        <w:contextualSpacing/>
        <w:jc w:val="both"/>
        <w:rPr>
          <w:rFonts w:ascii="Times New Roman" w:eastAsia="Times New Roman" w:hAnsi="Times New Roman" w:cs="Times New Roman"/>
          <w:i/>
          <w:sz w:val="24"/>
          <w:szCs w:val="24"/>
        </w:rPr>
      </w:pPr>
      <w:r>
        <w:rPr>
          <w:rFonts w:ascii="Times New Roman" w:hAnsi="Times New Roman"/>
          <w:i/>
          <w:sz w:val="24"/>
        </w:rPr>
        <w:t>Podizanje kvaliteta života najugroženijih pripadnika nevećinskih zajednica;</w:t>
      </w:r>
    </w:p>
    <w:p w14:paraId="35C42C44" w14:textId="02AA2C3F" w:rsidR="00EB6923" w:rsidRPr="007034FA" w:rsidRDefault="00EB6923" w:rsidP="00377E9C">
      <w:pPr>
        <w:numPr>
          <w:ilvl w:val="0"/>
          <w:numId w:val="14"/>
        </w:numPr>
        <w:spacing w:after="0" w:line="240" w:lineRule="auto"/>
        <w:contextualSpacing/>
        <w:jc w:val="both"/>
        <w:rPr>
          <w:rFonts w:ascii="Times New Roman" w:eastAsia="Times New Roman" w:hAnsi="Times New Roman" w:cs="Times New Roman"/>
          <w:i/>
          <w:sz w:val="24"/>
          <w:szCs w:val="24"/>
        </w:rPr>
      </w:pPr>
      <w:r>
        <w:rPr>
          <w:rFonts w:ascii="Times New Roman" w:hAnsi="Times New Roman"/>
          <w:i/>
          <w:sz w:val="24"/>
        </w:rPr>
        <w:lastRenderedPageBreak/>
        <w:t>Rešavanje specifičnih problema zajednica, koje žive na Kosovu u određenim sektorima prioritetnih vladinih politika, uključujući socijalne politike, zapošljavanje i jednake mogućnosti;</w:t>
      </w:r>
    </w:p>
    <w:p w14:paraId="41E306EB" w14:textId="1801F31D" w:rsidR="00EB6923" w:rsidRPr="007034FA" w:rsidRDefault="00EB6923" w:rsidP="00377E9C">
      <w:pPr>
        <w:numPr>
          <w:ilvl w:val="0"/>
          <w:numId w:val="14"/>
        </w:numPr>
        <w:spacing w:after="0" w:line="240" w:lineRule="auto"/>
        <w:contextualSpacing/>
        <w:jc w:val="both"/>
        <w:rPr>
          <w:rFonts w:ascii="Times New Roman" w:eastAsia="Times New Roman" w:hAnsi="Times New Roman" w:cs="Times New Roman"/>
          <w:i/>
          <w:sz w:val="24"/>
          <w:szCs w:val="24"/>
        </w:rPr>
      </w:pPr>
      <w:r>
        <w:rPr>
          <w:rFonts w:ascii="Times New Roman" w:hAnsi="Times New Roman"/>
          <w:i/>
          <w:sz w:val="24"/>
        </w:rPr>
        <w:t>Razvoj ekonomskih mogućnosti za zajednice i/ili pripadnike nevećinskih zajednica, odnosno njihovu sposobnost da stvaraju prihod.</w:t>
      </w:r>
    </w:p>
    <w:p w14:paraId="3D8D3386" w14:textId="77777777" w:rsidR="00EB6923" w:rsidRPr="007034FA" w:rsidRDefault="00EB6923" w:rsidP="00EB6923">
      <w:pPr>
        <w:spacing w:after="0" w:line="240" w:lineRule="auto"/>
        <w:jc w:val="both"/>
        <w:rPr>
          <w:rFonts w:ascii="Times New Roman" w:eastAsia="Times New Roman" w:hAnsi="Times New Roman" w:cs="Times New Roman"/>
          <w:sz w:val="24"/>
          <w:szCs w:val="24"/>
        </w:rPr>
      </w:pPr>
      <w:r>
        <w:rPr>
          <w:rFonts w:ascii="Times New Roman" w:hAnsi="Times New Roman"/>
          <w:sz w:val="24"/>
        </w:rPr>
        <w:t> </w:t>
      </w:r>
    </w:p>
    <w:p w14:paraId="6CFE6076" w14:textId="77777777" w:rsidR="00EB6923" w:rsidRPr="007034FA" w:rsidRDefault="00EB6923" w:rsidP="00EB6923">
      <w:pPr>
        <w:spacing w:after="0" w:line="240" w:lineRule="auto"/>
        <w:jc w:val="both"/>
        <w:rPr>
          <w:rFonts w:ascii="Times New Roman" w:eastAsia="Times New Roman" w:hAnsi="Times New Roman" w:cs="Times New Roman"/>
          <w:b/>
          <w:sz w:val="24"/>
          <w:szCs w:val="24"/>
        </w:rPr>
      </w:pPr>
      <w:r>
        <w:rPr>
          <w:rFonts w:ascii="Times New Roman" w:hAnsi="Times New Roman"/>
          <w:b/>
          <w:sz w:val="24"/>
        </w:rPr>
        <w:t>Prioriteti za raspodelu fondova:</w:t>
      </w:r>
    </w:p>
    <w:p w14:paraId="75C78553" w14:textId="77777777" w:rsidR="00EB6923" w:rsidRPr="007034FA" w:rsidRDefault="00EB6923" w:rsidP="00EB6923">
      <w:pPr>
        <w:spacing w:after="0" w:line="240" w:lineRule="auto"/>
        <w:jc w:val="both"/>
        <w:rPr>
          <w:rFonts w:ascii="Times New Roman" w:eastAsia="Times New Roman" w:hAnsi="Times New Roman" w:cs="Times New Roman"/>
          <w:sz w:val="24"/>
          <w:szCs w:val="24"/>
        </w:rPr>
      </w:pPr>
      <w:r>
        <w:rPr>
          <w:rFonts w:ascii="Times New Roman" w:hAnsi="Times New Roman"/>
          <w:sz w:val="24"/>
        </w:rPr>
        <w:t> </w:t>
      </w:r>
    </w:p>
    <w:p w14:paraId="0252C81A" w14:textId="77777777" w:rsidR="00EB6923" w:rsidRPr="007034FA" w:rsidRDefault="00EB6923" w:rsidP="00377E9C">
      <w:pPr>
        <w:numPr>
          <w:ilvl w:val="0"/>
          <w:numId w:val="15"/>
        </w:numPr>
        <w:spacing w:after="0" w:line="240" w:lineRule="auto"/>
        <w:contextualSpacing/>
        <w:jc w:val="both"/>
        <w:rPr>
          <w:rFonts w:ascii="Times New Roman" w:eastAsia="Times New Roman" w:hAnsi="Times New Roman" w:cs="Times New Roman"/>
          <w:i/>
          <w:sz w:val="24"/>
          <w:szCs w:val="24"/>
        </w:rPr>
      </w:pPr>
      <w:r>
        <w:rPr>
          <w:rFonts w:ascii="Times New Roman" w:hAnsi="Times New Roman"/>
          <w:i/>
          <w:sz w:val="24"/>
        </w:rPr>
        <w:t>Projekti koji imaju za cilj angažovanje pripravnika za obavljanje prakse u različitim institucijama i organizacijama;</w:t>
      </w:r>
    </w:p>
    <w:p w14:paraId="1037A65C" w14:textId="080739CE" w:rsidR="00EB6923" w:rsidRPr="007034FA" w:rsidRDefault="00EB6923" w:rsidP="00377E9C">
      <w:pPr>
        <w:numPr>
          <w:ilvl w:val="0"/>
          <w:numId w:val="15"/>
        </w:numPr>
        <w:spacing w:after="0" w:line="240" w:lineRule="auto"/>
        <w:contextualSpacing/>
        <w:jc w:val="both"/>
        <w:rPr>
          <w:rFonts w:ascii="Times New Roman" w:eastAsia="Times New Roman" w:hAnsi="Times New Roman" w:cs="Times New Roman"/>
          <w:i/>
          <w:sz w:val="24"/>
          <w:szCs w:val="24"/>
        </w:rPr>
      </w:pPr>
      <w:r>
        <w:rPr>
          <w:rFonts w:ascii="Times New Roman" w:hAnsi="Times New Roman"/>
          <w:i/>
          <w:sz w:val="24"/>
        </w:rPr>
        <w:t>Projekti koji imaju za cilj organizovanje obuke u različitim oblastima, uključujući, ali ne ograničavajući se na soft skills, kodiranje, obuku za frizere, krojenje, stolarstvo, automehaničare itd., kao i angažovanje pripravnika u ovim poslovima itd.;</w:t>
      </w:r>
    </w:p>
    <w:p w14:paraId="0DDA46B4" w14:textId="1B6AD8F6" w:rsidR="00EB6923" w:rsidRPr="007034FA" w:rsidRDefault="00EB6923" w:rsidP="00377E9C">
      <w:pPr>
        <w:numPr>
          <w:ilvl w:val="0"/>
          <w:numId w:val="15"/>
        </w:numPr>
        <w:spacing w:after="0" w:line="240" w:lineRule="auto"/>
        <w:contextualSpacing/>
        <w:jc w:val="both"/>
        <w:rPr>
          <w:rFonts w:ascii="Times New Roman" w:eastAsia="Times New Roman" w:hAnsi="Times New Roman" w:cs="Times New Roman"/>
          <w:i/>
          <w:sz w:val="24"/>
          <w:szCs w:val="24"/>
        </w:rPr>
      </w:pPr>
      <w:r>
        <w:rPr>
          <w:rFonts w:ascii="Times New Roman" w:hAnsi="Times New Roman"/>
          <w:i/>
          <w:sz w:val="24"/>
        </w:rPr>
        <w:t>Projekti koji imaju za cilj stvaranje profesionalne mreže, gde će se pružati organizovanje zajedničkih aktivnosti članova mreže, i moći će se razmenjivati informacije o mogućnostima zapošljavanja ili usavršavanja, kao i međusobnoj pomoći u rešavanju problema u vezi sa radom;</w:t>
      </w:r>
    </w:p>
    <w:p w14:paraId="1D7ED931" w14:textId="1FFDFA10" w:rsidR="00EB6923" w:rsidRPr="007034FA" w:rsidRDefault="00EB6923" w:rsidP="00377E9C">
      <w:pPr>
        <w:numPr>
          <w:ilvl w:val="0"/>
          <w:numId w:val="15"/>
        </w:numPr>
        <w:spacing w:after="160" w:line="259" w:lineRule="auto"/>
        <w:contextualSpacing/>
        <w:rPr>
          <w:rFonts w:ascii="Times New Roman" w:eastAsia="Times New Roman" w:hAnsi="Times New Roman" w:cs="Times New Roman"/>
          <w:i/>
          <w:sz w:val="24"/>
          <w:szCs w:val="24"/>
        </w:rPr>
      </w:pPr>
      <w:r>
        <w:rPr>
          <w:rFonts w:ascii="Times New Roman" w:hAnsi="Times New Roman"/>
          <w:i/>
          <w:sz w:val="24"/>
        </w:rPr>
        <w:t>Projekti koji doprinose pitanjima povezanim sa ženama iz zajednica (na primer, veći stepen uključenosti žena u zapošljavanje, prakse i obuke.)</w:t>
      </w:r>
    </w:p>
    <w:p w14:paraId="399C02B4" w14:textId="77777777" w:rsidR="00EB6923" w:rsidRPr="007034FA" w:rsidRDefault="00EB6923" w:rsidP="006D567C">
      <w:pPr>
        <w:spacing w:after="0" w:line="240" w:lineRule="auto"/>
        <w:jc w:val="both"/>
        <w:rPr>
          <w:rFonts w:ascii="Times New Roman" w:hAnsi="Times New Roman" w:cs="Times New Roman"/>
          <w:b/>
          <w:sz w:val="24"/>
          <w:szCs w:val="24"/>
          <w:lang w:val="sq-AL"/>
        </w:rPr>
      </w:pPr>
    </w:p>
    <w:p w14:paraId="7B8F0844" w14:textId="74D3001E" w:rsidR="006D567C" w:rsidRPr="007034FA" w:rsidRDefault="006D7276" w:rsidP="007034FA">
      <w:pPr>
        <w:spacing w:after="0" w:line="240" w:lineRule="auto"/>
        <w:jc w:val="both"/>
        <w:rPr>
          <w:rFonts w:ascii="Times New Roman" w:hAnsi="Times New Roman" w:cs="Times New Roman"/>
          <w:b/>
          <w:sz w:val="24"/>
          <w:szCs w:val="24"/>
        </w:rPr>
      </w:pPr>
      <w:r>
        <w:rPr>
          <w:rFonts w:ascii="Times New Roman" w:hAnsi="Times New Roman"/>
          <w:b/>
          <w:sz w:val="24"/>
        </w:rPr>
        <w:t>Specifični cilj ovog Poziva za predloge za medije za drugu kategoriju je: </w:t>
      </w:r>
    </w:p>
    <w:p w14:paraId="6047674B" w14:textId="77777777" w:rsidR="006D7276" w:rsidRPr="007034FA" w:rsidRDefault="006D7276" w:rsidP="006D567C">
      <w:pPr>
        <w:spacing w:after="0" w:line="240" w:lineRule="auto"/>
        <w:ind w:firstLine="315"/>
        <w:jc w:val="both"/>
        <w:rPr>
          <w:rFonts w:ascii="Times New Roman" w:hAnsi="Times New Roman" w:cs="Times New Roman"/>
          <w:sz w:val="24"/>
          <w:szCs w:val="24"/>
          <w:lang w:val="sq-AL"/>
        </w:rPr>
      </w:pPr>
    </w:p>
    <w:p w14:paraId="393D062D" w14:textId="77777777" w:rsidR="006D567C" w:rsidRPr="007034FA" w:rsidRDefault="006D567C" w:rsidP="00377E9C">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i/>
          <w:sz w:val="24"/>
        </w:rPr>
        <w:t>Angažovanje u rešavanju jedne ili više oblasti od interesa zajednice;</w:t>
      </w:r>
    </w:p>
    <w:p w14:paraId="7522AE5B" w14:textId="0B4CAA79" w:rsidR="00D66DAB" w:rsidRPr="007034FA" w:rsidRDefault="00D66DAB" w:rsidP="00377E9C">
      <w:pPr>
        <w:pStyle w:val="ListParagraph"/>
        <w:numPr>
          <w:ilvl w:val="0"/>
          <w:numId w:val="16"/>
        </w:numPr>
        <w:rPr>
          <w:rFonts w:ascii="Times New Roman" w:hAnsi="Times New Roman" w:cs="Times New Roman"/>
          <w:i/>
          <w:sz w:val="24"/>
          <w:szCs w:val="24"/>
        </w:rPr>
      </w:pPr>
      <w:r>
        <w:rPr>
          <w:rFonts w:ascii="Times New Roman" w:hAnsi="Times New Roman"/>
          <w:i/>
          <w:sz w:val="24"/>
        </w:rPr>
        <w:t>Promovisanje i podizanje nivoa saradnje između pripadnika zajednica, koje žive na Kosovu, kroz organizovanje zajedničkih aktivnosti od strane nevladinih organizacija, odnosno medijskih projekata i programa;</w:t>
      </w:r>
    </w:p>
    <w:p w14:paraId="4E87DA3C" w14:textId="4411AE13" w:rsidR="006D567C" w:rsidRPr="007034FA" w:rsidRDefault="006D567C" w:rsidP="00377E9C">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i/>
          <w:sz w:val="24"/>
        </w:rPr>
        <w:t>Povećana pažnja o pitanjima koja se odnose na žene ili mlade iz zajednica (na primer, najveći stepen uključenosti žena ili mladih u obrazovne aktivnosti, jednake mogućnosti žena pri zapošljavanju, zastupljenost žena i mladih iz zajednica, i dr.)</w:t>
      </w:r>
    </w:p>
    <w:p w14:paraId="4CCC0F54" w14:textId="77777777" w:rsidR="006D567C" w:rsidRPr="007034FA" w:rsidRDefault="006D567C" w:rsidP="00E61779">
      <w:pPr>
        <w:spacing w:after="0" w:line="240" w:lineRule="auto"/>
        <w:rPr>
          <w:rFonts w:ascii="Times New Roman" w:hAnsi="Times New Roman" w:cs="Times New Roman"/>
          <w:i/>
          <w:sz w:val="24"/>
          <w:szCs w:val="24"/>
        </w:rPr>
      </w:pPr>
      <w:r>
        <w:rPr>
          <w:rFonts w:ascii="Times New Roman" w:hAnsi="Times New Roman"/>
          <w:i/>
          <w:sz w:val="24"/>
        </w:rPr>
        <w:t> </w:t>
      </w:r>
    </w:p>
    <w:p w14:paraId="4B74FA0F" w14:textId="77777777" w:rsidR="006D567C" w:rsidRPr="007034FA" w:rsidRDefault="006D567C" w:rsidP="006D567C">
      <w:pPr>
        <w:spacing w:after="0" w:line="240" w:lineRule="auto"/>
        <w:jc w:val="both"/>
        <w:rPr>
          <w:rFonts w:ascii="Times New Roman" w:hAnsi="Times New Roman" w:cs="Times New Roman"/>
          <w:b/>
          <w:sz w:val="24"/>
          <w:szCs w:val="24"/>
        </w:rPr>
      </w:pPr>
      <w:r>
        <w:rPr>
          <w:rFonts w:ascii="Times New Roman" w:hAnsi="Times New Roman"/>
          <w:b/>
          <w:sz w:val="24"/>
        </w:rPr>
        <w:t>Pored toga, projektne ideje mogu uključivati jedan ili više od sledeć́ih ishoda: </w:t>
      </w:r>
    </w:p>
    <w:p w14:paraId="61A9E48B" w14:textId="77777777" w:rsidR="006D567C" w:rsidRPr="007034FA" w:rsidRDefault="006D567C" w:rsidP="006D567C">
      <w:pPr>
        <w:spacing w:after="0" w:line="240" w:lineRule="auto"/>
        <w:jc w:val="both"/>
        <w:rPr>
          <w:rFonts w:ascii="Times New Roman" w:hAnsi="Times New Roman" w:cs="Times New Roman"/>
          <w:sz w:val="24"/>
          <w:szCs w:val="24"/>
        </w:rPr>
      </w:pPr>
      <w:r>
        <w:rPr>
          <w:rFonts w:ascii="Times New Roman" w:hAnsi="Times New Roman"/>
          <w:sz w:val="24"/>
        </w:rPr>
        <w:t> </w:t>
      </w:r>
    </w:p>
    <w:p w14:paraId="4DB19332" w14:textId="77777777" w:rsidR="006D567C" w:rsidRPr="007034FA" w:rsidRDefault="006D567C" w:rsidP="00377E9C">
      <w:pPr>
        <w:pStyle w:val="ListParagraph"/>
        <w:numPr>
          <w:ilvl w:val="0"/>
          <w:numId w:val="17"/>
        </w:numPr>
        <w:spacing w:after="0" w:line="240" w:lineRule="auto"/>
        <w:rPr>
          <w:rFonts w:ascii="Times New Roman" w:hAnsi="Times New Roman" w:cs="Times New Roman"/>
          <w:i/>
          <w:sz w:val="24"/>
          <w:szCs w:val="24"/>
        </w:rPr>
      </w:pPr>
      <w:r>
        <w:rPr>
          <w:rFonts w:ascii="Times New Roman" w:hAnsi="Times New Roman"/>
          <w:i/>
          <w:sz w:val="24"/>
        </w:rPr>
        <w:t>Povećani kapaciteti opštinskih vlasti u sprovođenju pravnog okvira i politike za zajednice;</w:t>
      </w:r>
    </w:p>
    <w:p w14:paraId="3068B1D1" w14:textId="77777777" w:rsidR="006D567C" w:rsidRPr="007034FA" w:rsidRDefault="006D567C" w:rsidP="00377E9C">
      <w:pPr>
        <w:pStyle w:val="ListParagraph"/>
        <w:numPr>
          <w:ilvl w:val="0"/>
          <w:numId w:val="17"/>
        </w:numPr>
        <w:spacing w:after="0" w:line="240" w:lineRule="auto"/>
        <w:rPr>
          <w:rFonts w:ascii="Times New Roman" w:hAnsi="Times New Roman" w:cs="Times New Roman"/>
          <w:i/>
          <w:sz w:val="24"/>
          <w:szCs w:val="24"/>
        </w:rPr>
      </w:pPr>
      <w:r>
        <w:rPr>
          <w:rFonts w:ascii="Times New Roman" w:hAnsi="Times New Roman"/>
          <w:i/>
          <w:sz w:val="24"/>
        </w:rPr>
        <w:t>Primena povećanja zaštite prava zajednica u jednoj ili više oblasti, tj. nediskriminacija, bezbednost i sloboda kretanja, prava na identitet, kulturu i veroispovest, jezik, medije, pristup obrazovanju, ekonomskim i socijalnim mogućnostima , zdravstvu i zastupanju;</w:t>
      </w:r>
    </w:p>
    <w:p w14:paraId="3B7A71CC" w14:textId="77777777" w:rsidR="006D567C" w:rsidRPr="007034FA" w:rsidRDefault="006D567C" w:rsidP="00377E9C">
      <w:pPr>
        <w:pStyle w:val="ListParagraph"/>
        <w:numPr>
          <w:ilvl w:val="0"/>
          <w:numId w:val="17"/>
        </w:numPr>
        <w:spacing w:after="0" w:line="240" w:lineRule="auto"/>
        <w:rPr>
          <w:rFonts w:ascii="Times New Roman" w:hAnsi="Times New Roman" w:cs="Times New Roman"/>
          <w:i/>
          <w:sz w:val="24"/>
          <w:szCs w:val="24"/>
        </w:rPr>
      </w:pPr>
      <w:r>
        <w:rPr>
          <w:rFonts w:ascii="Times New Roman" w:hAnsi="Times New Roman"/>
          <w:i/>
          <w:sz w:val="24"/>
        </w:rPr>
        <w:t>Povećana implementacija vladinih strategija i akcija koje se bave ili utiču na zajednice;</w:t>
      </w:r>
    </w:p>
    <w:p w14:paraId="636C74E7" w14:textId="77777777" w:rsidR="006D567C" w:rsidRPr="007034FA" w:rsidRDefault="006D567C" w:rsidP="00377E9C">
      <w:pPr>
        <w:pStyle w:val="ListParagraph"/>
        <w:numPr>
          <w:ilvl w:val="0"/>
          <w:numId w:val="17"/>
        </w:numPr>
        <w:spacing w:after="0" w:line="240" w:lineRule="auto"/>
        <w:rPr>
          <w:rFonts w:ascii="Times New Roman" w:hAnsi="Times New Roman" w:cs="Times New Roman"/>
          <w:i/>
          <w:sz w:val="24"/>
          <w:szCs w:val="24"/>
        </w:rPr>
      </w:pPr>
      <w:r>
        <w:rPr>
          <w:rFonts w:ascii="Times New Roman" w:hAnsi="Times New Roman"/>
          <w:i/>
          <w:sz w:val="24"/>
        </w:rPr>
        <w:t>Podizanje kvaliteta života najugroženijih pripadnika nevećinskih zajednica.</w:t>
      </w:r>
    </w:p>
    <w:p w14:paraId="52CD9AEF" w14:textId="5DF928CA" w:rsidR="006D567C" w:rsidRPr="007034FA" w:rsidRDefault="006D567C" w:rsidP="007034FA">
      <w:pPr>
        <w:spacing w:after="0" w:line="240" w:lineRule="auto"/>
        <w:ind w:firstLine="60"/>
        <w:jc w:val="both"/>
        <w:rPr>
          <w:rFonts w:ascii="Times New Roman" w:hAnsi="Times New Roman" w:cs="Times New Roman"/>
          <w:sz w:val="24"/>
          <w:szCs w:val="24"/>
          <w:lang w:val="sq-AL"/>
        </w:rPr>
      </w:pPr>
    </w:p>
    <w:p w14:paraId="34BD9492" w14:textId="36424470" w:rsidR="006D567C" w:rsidRPr="007034FA" w:rsidRDefault="006D567C" w:rsidP="007034FA">
      <w:pPr>
        <w:spacing w:after="0" w:line="240" w:lineRule="auto"/>
        <w:jc w:val="both"/>
        <w:rPr>
          <w:rFonts w:ascii="Times New Roman" w:hAnsi="Times New Roman" w:cs="Times New Roman"/>
          <w:b/>
          <w:sz w:val="24"/>
          <w:szCs w:val="24"/>
        </w:rPr>
      </w:pPr>
      <w:r>
        <w:rPr>
          <w:rFonts w:ascii="Times New Roman" w:hAnsi="Times New Roman"/>
          <w:b/>
          <w:sz w:val="24"/>
        </w:rPr>
        <w:t>Prioriteti za raspodelu fondova:</w:t>
      </w:r>
    </w:p>
    <w:p w14:paraId="1533AF1F" w14:textId="7AD20476" w:rsidR="00B402A8" w:rsidRPr="007034FA" w:rsidRDefault="00B402A8" w:rsidP="006D567C">
      <w:pPr>
        <w:spacing w:after="0" w:line="240" w:lineRule="auto"/>
        <w:jc w:val="both"/>
        <w:rPr>
          <w:rFonts w:ascii="Times New Roman" w:hAnsi="Times New Roman" w:cs="Times New Roman"/>
          <w:b/>
          <w:sz w:val="24"/>
          <w:szCs w:val="24"/>
          <w:lang w:val="sq-AL"/>
        </w:rPr>
      </w:pPr>
    </w:p>
    <w:p w14:paraId="660218A7" w14:textId="3B61FB70" w:rsidR="00B402A8" w:rsidRPr="007034FA" w:rsidRDefault="00B402A8" w:rsidP="00377E9C">
      <w:pPr>
        <w:pStyle w:val="ListParagraph"/>
        <w:numPr>
          <w:ilvl w:val="0"/>
          <w:numId w:val="18"/>
        </w:numPr>
        <w:spacing w:after="0" w:line="240" w:lineRule="auto"/>
        <w:jc w:val="both"/>
        <w:rPr>
          <w:rFonts w:ascii="Times New Roman" w:hAnsi="Times New Roman" w:cs="Times New Roman"/>
          <w:bCs/>
          <w:i/>
          <w:iCs/>
          <w:sz w:val="24"/>
          <w:szCs w:val="24"/>
        </w:rPr>
      </w:pPr>
      <w:r>
        <w:rPr>
          <w:rFonts w:ascii="Times New Roman" w:hAnsi="Times New Roman"/>
          <w:i/>
          <w:sz w:val="24"/>
        </w:rPr>
        <w:t>Iskustvo i kapaciteti medija u sprovođenju prethodnih projekata koji su imali za cilj unapređenje ili sprovođenje prava manjinskih zajednica, dokazani kroz verodostojnu dokumentaciju, sa ciljem nastavka rada u skladu sa ciljem Programa KPZ;</w:t>
      </w:r>
    </w:p>
    <w:p w14:paraId="54CC48FC" w14:textId="38F7D054" w:rsidR="004E472D" w:rsidRPr="007034FA" w:rsidRDefault="004E472D" w:rsidP="00377E9C">
      <w:pPr>
        <w:pStyle w:val="ListParagraph"/>
        <w:numPr>
          <w:ilvl w:val="0"/>
          <w:numId w:val="18"/>
        </w:numPr>
        <w:spacing w:after="0" w:line="240" w:lineRule="auto"/>
        <w:jc w:val="both"/>
        <w:rPr>
          <w:rFonts w:ascii="Times New Roman" w:hAnsi="Times New Roman" w:cs="Times New Roman"/>
          <w:bCs/>
          <w:i/>
          <w:iCs/>
          <w:sz w:val="24"/>
          <w:szCs w:val="24"/>
        </w:rPr>
      </w:pPr>
      <w:r>
        <w:rPr>
          <w:rFonts w:ascii="Times New Roman" w:hAnsi="Times New Roman"/>
          <w:i/>
          <w:sz w:val="24"/>
        </w:rPr>
        <w:t>Koji radi na jednom od jezika manjinskih zajednica;</w:t>
      </w:r>
    </w:p>
    <w:p w14:paraId="15FFFBC9" w14:textId="1DDDA767" w:rsidR="004E472D" w:rsidRPr="007034FA" w:rsidRDefault="004E472D" w:rsidP="00377E9C">
      <w:pPr>
        <w:pStyle w:val="ListParagraph"/>
        <w:numPr>
          <w:ilvl w:val="0"/>
          <w:numId w:val="18"/>
        </w:numPr>
        <w:spacing w:after="0" w:line="240" w:lineRule="auto"/>
        <w:jc w:val="both"/>
        <w:rPr>
          <w:rFonts w:ascii="Times New Roman" w:hAnsi="Times New Roman" w:cs="Times New Roman"/>
          <w:bCs/>
          <w:i/>
          <w:iCs/>
          <w:sz w:val="24"/>
          <w:szCs w:val="24"/>
        </w:rPr>
      </w:pPr>
      <w:r>
        <w:rPr>
          <w:rFonts w:ascii="Times New Roman" w:hAnsi="Times New Roman"/>
          <w:i/>
          <w:sz w:val="24"/>
        </w:rPr>
        <w:lastRenderedPageBreak/>
        <w:t>Koji daje prioritet projektima koji imaju marginalizovane grupe kao subjekte;</w:t>
      </w:r>
    </w:p>
    <w:p w14:paraId="34324506" w14:textId="216CA0FD" w:rsidR="006D567C" w:rsidRPr="007034FA" w:rsidRDefault="001B59D1" w:rsidP="00377E9C">
      <w:pPr>
        <w:pStyle w:val="ListParagraph"/>
        <w:numPr>
          <w:ilvl w:val="0"/>
          <w:numId w:val="18"/>
        </w:numPr>
        <w:spacing w:after="0" w:line="240" w:lineRule="auto"/>
        <w:jc w:val="both"/>
        <w:rPr>
          <w:rFonts w:ascii="Times New Roman" w:hAnsi="Times New Roman" w:cs="Times New Roman"/>
          <w:i/>
          <w:iCs/>
          <w:sz w:val="24"/>
          <w:szCs w:val="24"/>
        </w:rPr>
      </w:pPr>
      <w:r>
        <w:rPr>
          <w:rFonts w:ascii="Times New Roman" w:hAnsi="Times New Roman"/>
          <w:i/>
          <w:sz w:val="24"/>
        </w:rPr>
        <w:t>Projekti koji imaju za cilj jačanje kapaciteta medija za rad na unapređenju i zaštiti prava zajednica; </w:t>
      </w:r>
    </w:p>
    <w:p w14:paraId="6B15C35F" w14:textId="77777777" w:rsidR="006C4ECC" w:rsidRPr="007034FA" w:rsidRDefault="006C4ECC" w:rsidP="006C4ECC">
      <w:pPr>
        <w:pStyle w:val="ListParagraph"/>
        <w:spacing w:after="0" w:line="240" w:lineRule="auto"/>
        <w:ind w:left="450"/>
        <w:jc w:val="both"/>
        <w:rPr>
          <w:rFonts w:ascii="Times New Roman" w:hAnsi="Times New Roman" w:cs="Times New Roman"/>
          <w:sz w:val="24"/>
          <w:szCs w:val="24"/>
          <w:lang w:val="sq-AL"/>
        </w:rPr>
      </w:pPr>
    </w:p>
    <w:p w14:paraId="3CF50B3F" w14:textId="77777777" w:rsidR="006C4ECC" w:rsidRPr="007034FA" w:rsidRDefault="006C4ECC" w:rsidP="006C4ECC">
      <w:pPr>
        <w:pStyle w:val="ListParagraph"/>
        <w:spacing w:after="0" w:line="240" w:lineRule="auto"/>
        <w:ind w:left="450"/>
        <w:jc w:val="both"/>
        <w:rPr>
          <w:rFonts w:ascii="Times New Roman" w:hAnsi="Times New Roman" w:cs="Times New Roman"/>
          <w:sz w:val="24"/>
          <w:szCs w:val="24"/>
          <w:lang w:val="sq-AL"/>
        </w:rPr>
      </w:pPr>
    </w:p>
    <w:p w14:paraId="0A5A9C7F" w14:textId="14FC8DC8" w:rsidR="00134D7A" w:rsidRPr="007034FA" w:rsidRDefault="00134D7A" w:rsidP="00D40985">
      <w:pPr>
        <w:pStyle w:val="Heading2"/>
        <w:rPr>
          <w:rFonts w:ascii="Times New Roman" w:hAnsi="Times New Roman" w:cs="Times New Roman"/>
          <w:b w:val="0"/>
          <w:sz w:val="24"/>
          <w:szCs w:val="24"/>
        </w:rPr>
      </w:pPr>
      <w:bookmarkStart w:id="4" w:name="_Toc469306975"/>
      <w:r>
        <w:rPr>
          <w:rFonts w:ascii="Times New Roman" w:hAnsi="Times New Roman"/>
          <w:b w:val="0"/>
          <w:sz w:val="24"/>
        </w:rPr>
        <w:t>1.3 PLANIRANA VREDNOST FINANSIJSKE PODRŠKE ZA PROJEKTE I TOTAL POZIVA</w:t>
      </w:r>
      <w:bookmarkEnd w:id="4"/>
    </w:p>
    <w:p w14:paraId="15013848" w14:textId="77777777" w:rsidR="00DA6FB7" w:rsidRPr="007034FA" w:rsidRDefault="00DA6FB7" w:rsidP="001E474B">
      <w:pPr>
        <w:spacing w:after="0" w:line="240" w:lineRule="auto"/>
        <w:jc w:val="both"/>
        <w:rPr>
          <w:rFonts w:ascii="Times New Roman" w:hAnsi="Times New Roman" w:cs="Times New Roman"/>
          <w:sz w:val="24"/>
          <w:szCs w:val="24"/>
          <w:lang w:val="sq-AL"/>
        </w:rPr>
      </w:pPr>
    </w:p>
    <w:p w14:paraId="63F98955" w14:textId="142EA455" w:rsidR="001E474B" w:rsidRPr="007034FA" w:rsidRDefault="008B68DA" w:rsidP="001E474B">
      <w:pPr>
        <w:spacing w:after="0" w:line="240" w:lineRule="auto"/>
        <w:jc w:val="both"/>
        <w:rPr>
          <w:rFonts w:ascii="Times New Roman" w:hAnsi="Times New Roman" w:cs="Times New Roman"/>
          <w:sz w:val="24"/>
          <w:szCs w:val="24"/>
        </w:rPr>
      </w:pPr>
      <w:r>
        <w:rPr>
          <w:rFonts w:ascii="Times New Roman" w:hAnsi="Times New Roman"/>
          <w:sz w:val="24"/>
        </w:rPr>
        <w:t>Za finansijsku podršku projektima/programima putem ovog Javnog poziva za nevladine organizacije, za prvu kategoriju je predviđen iznos od 250,000 (dvesto pedeset hiljada) eura, dok je za medije za drugu kategoriju predviđen iznos od 100,000 (sto hiljada) eura.</w:t>
      </w:r>
    </w:p>
    <w:p w14:paraId="2621E26A" w14:textId="77777777" w:rsidR="001E474B" w:rsidRPr="007034FA" w:rsidRDefault="001E474B" w:rsidP="00156E56">
      <w:pPr>
        <w:spacing w:after="0" w:line="240" w:lineRule="auto"/>
        <w:jc w:val="both"/>
        <w:rPr>
          <w:rFonts w:ascii="Times New Roman" w:hAnsi="Times New Roman" w:cs="Times New Roman"/>
          <w:sz w:val="24"/>
          <w:szCs w:val="24"/>
          <w:lang w:val="sq-AL"/>
        </w:rPr>
      </w:pPr>
    </w:p>
    <w:p w14:paraId="101CDD4A" w14:textId="08600491" w:rsidR="004E472D" w:rsidRPr="007034FA" w:rsidRDefault="008B68DA" w:rsidP="001E474B">
      <w:pPr>
        <w:spacing w:after="0" w:line="240" w:lineRule="auto"/>
        <w:jc w:val="both"/>
        <w:rPr>
          <w:rFonts w:ascii="Times New Roman" w:hAnsi="Times New Roman" w:cs="Times New Roman"/>
          <w:sz w:val="24"/>
          <w:szCs w:val="24"/>
        </w:rPr>
      </w:pPr>
      <w:r>
        <w:rPr>
          <w:rFonts w:ascii="Times New Roman" w:hAnsi="Times New Roman"/>
          <w:sz w:val="24"/>
        </w:rPr>
        <w:t>Minimalni iznos finansijske podrške, koji se može izdvojiti za svaki predlog projekta NVO-a u prvoj kategoriji je 5,000 (pet hiljada) eura, dok je maksimalni iznos za projekat 15,000 (petnaest hiljada) eura. U slučaju partnerstva sa drugom organizacijom, maksimalni iznos finansijske podrške, koji se može dodeliti je 20,000 (dvadeset hiljada) eura. Prema planu finansiranja, biće podržano do 20 projekata.</w:t>
      </w:r>
    </w:p>
    <w:p w14:paraId="67A0A13F" w14:textId="77777777" w:rsidR="001E474B" w:rsidRPr="007034FA" w:rsidRDefault="001E474B" w:rsidP="001E474B">
      <w:pPr>
        <w:spacing w:after="0" w:line="240" w:lineRule="auto"/>
        <w:jc w:val="both"/>
        <w:rPr>
          <w:rFonts w:ascii="Times New Roman" w:hAnsi="Times New Roman" w:cs="Times New Roman"/>
          <w:i/>
          <w:sz w:val="24"/>
          <w:szCs w:val="24"/>
          <w:highlight w:val="red"/>
          <w:lang w:val="sq-AL"/>
        </w:rPr>
      </w:pPr>
    </w:p>
    <w:p w14:paraId="36EF70C2" w14:textId="7586ACDA" w:rsidR="009C1E59" w:rsidRPr="007034FA" w:rsidRDefault="008B68DA" w:rsidP="001E474B">
      <w:pPr>
        <w:spacing w:after="0" w:line="240" w:lineRule="auto"/>
        <w:jc w:val="both"/>
        <w:rPr>
          <w:rFonts w:ascii="Times New Roman" w:hAnsi="Times New Roman" w:cs="Times New Roman"/>
          <w:sz w:val="24"/>
          <w:szCs w:val="24"/>
        </w:rPr>
      </w:pPr>
      <w:r>
        <w:rPr>
          <w:rFonts w:ascii="Times New Roman" w:hAnsi="Times New Roman"/>
          <w:sz w:val="24"/>
        </w:rPr>
        <w:t>Minimalna finansijska podrška koja može biti dodeljena za svaki predloženi medijski projekat u drugoj kategoriji je 6,000 (šest hiljada) eura, dok je maksimalni iznos za jedan projekat 10.000 (deset hiljada) eura. (Prema planu finansiranja, biće podržano do 13 projekata).</w:t>
      </w:r>
    </w:p>
    <w:p w14:paraId="4AA23017" w14:textId="77777777" w:rsidR="008B68DA" w:rsidRPr="007034FA" w:rsidRDefault="008B68DA" w:rsidP="001E474B">
      <w:pPr>
        <w:spacing w:after="0" w:line="240" w:lineRule="auto"/>
        <w:jc w:val="both"/>
        <w:rPr>
          <w:rFonts w:ascii="Times New Roman" w:hAnsi="Times New Roman" w:cs="Times New Roman"/>
          <w:sz w:val="24"/>
          <w:szCs w:val="24"/>
          <w:lang w:val="sq-AL"/>
        </w:rPr>
      </w:pPr>
    </w:p>
    <w:p w14:paraId="5103BA24" w14:textId="77777777" w:rsidR="009C1E59" w:rsidRPr="007034FA" w:rsidRDefault="009C1E59" w:rsidP="009C1E59">
      <w:pPr>
        <w:spacing w:after="0" w:line="240" w:lineRule="auto"/>
        <w:jc w:val="both"/>
        <w:rPr>
          <w:rFonts w:ascii="Times New Roman" w:hAnsi="Times New Roman" w:cs="Times New Roman"/>
          <w:sz w:val="24"/>
          <w:szCs w:val="24"/>
        </w:rPr>
      </w:pPr>
      <w:r>
        <w:rPr>
          <w:rFonts w:ascii="Times New Roman" w:hAnsi="Times New Roman"/>
          <w:sz w:val="24"/>
        </w:rPr>
        <w:t>Svi projekti iz prve i druge kategorije mogu biti finansirani u iznosu od 100% ukupnih prihvatljivih troškova projekta.</w:t>
      </w:r>
    </w:p>
    <w:p w14:paraId="69278CC7" w14:textId="487476D8" w:rsidR="001E474B" w:rsidRPr="007034FA" w:rsidRDefault="009C1E59" w:rsidP="001E474B">
      <w:pPr>
        <w:spacing w:after="0" w:line="240" w:lineRule="auto"/>
        <w:jc w:val="both"/>
        <w:rPr>
          <w:rFonts w:ascii="Times New Roman" w:hAnsi="Times New Roman" w:cs="Times New Roman"/>
          <w:sz w:val="24"/>
          <w:szCs w:val="24"/>
        </w:rPr>
      </w:pPr>
      <w:r>
        <w:rPr>
          <w:rFonts w:ascii="Times New Roman" w:hAnsi="Times New Roman"/>
          <w:sz w:val="24"/>
        </w:rPr>
        <w:t>Takođe, aplikanti  mogu obezbediti sufinansiranje iz drugih izvora finansiranja.</w:t>
      </w:r>
    </w:p>
    <w:p w14:paraId="0140A527" w14:textId="77777777" w:rsidR="008B68DA" w:rsidRPr="007034FA" w:rsidRDefault="008B68DA" w:rsidP="001E474B">
      <w:pPr>
        <w:spacing w:after="0" w:line="240" w:lineRule="auto"/>
        <w:jc w:val="both"/>
        <w:rPr>
          <w:rFonts w:ascii="Times New Roman" w:hAnsi="Times New Roman" w:cs="Times New Roman"/>
          <w:sz w:val="24"/>
          <w:szCs w:val="24"/>
          <w:lang w:val="sq-AL"/>
        </w:rPr>
      </w:pPr>
    </w:p>
    <w:p w14:paraId="2D5096BF" w14:textId="4B1BB6CD" w:rsidR="001E474B" w:rsidRPr="007034FA" w:rsidRDefault="001E474B" w:rsidP="001E474B">
      <w:pPr>
        <w:spacing w:after="0" w:line="240" w:lineRule="auto"/>
        <w:jc w:val="both"/>
        <w:rPr>
          <w:rFonts w:ascii="Times New Roman" w:hAnsi="Times New Roman" w:cs="Times New Roman"/>
          <w:sz w:val="24"/>
          <w:szCs w:val="24"/>
        </w:rPr>
      </w:pPr>
      <w:r>
        <w:rPr>
          <w:rFonts w:ascii="Times New Roman" w:hAnsi="Times New Roman"/>
          <w:sz w:val="24"/>
        </w:rPr>
        <w:t>Obavezno je da se u svakom obliku aplikacije odredi kojoj zajednici je predlog projekta namenjen i iz kojeg budžeta zajednice se traže sredstva.</w:t>
      </w:r>
    </w:p>
    <w:p w14:paraId="7CF7CBEE" w14:textId="77777777" w:rsidR="001E474B" w:rsidRPr="007034FA" w:rsidRDefault="001E474B" w:rsidP="00156E56">
      <w:pPr>
        <w:spacing w:after="0" w:line="240" w:lineRule="auto"/>
        <w:jc w:val="both"/>
        <w:rPr>
          <w:rFonts w:ascii="Times New Roman" w:hAnsi="Times New Roman" w:cs="Times New Roman"/>
          <w:sz w:val="24"/>
          <w:szCs w:val="24"/>
          <w:lang w:val="sq-AL"/>
        </w:rPr>
      </w:pPr>
    </w:p>
    <w:p w14:paraId="495757FB" w14:textId="77777777" w:rsidR="001E474B" w:rsidRPr="007034FA" w:rsidRDefault="001E474B" w:rsidP="00156E56">
      <w:pPr>
        <w:spacing w:after="0" w:line="240" w:lineRule="auto"/>
        <w:jc w:val="both"/>
        <w:rPr>
          <w:rFonts w:ascii="Times New Roman" w:hAnsi="Times New Roman" w:cs="Times New Roman"/>
          <w:sz w:val="24"/>
          <w:szCs w:val="24"/>
          <w:lang w:val="sq-AL"/>
        </w:rPr>
      </w:pPr>
    </w:p>
    <w:p w14:paraId="19F7BBA9" w14:textId="77777777" w:rsidR="00BD71AD" w:rsidRPr="007034FA" w:rsidRDefault="00BD71AD" w:rsidP="00BD71AD">
      <w:pPr>
        <w:spacing w:after="0" w:line="240" w:lineRule="auto"/>
        <w:jc w:val="both"/>
        <w:rPr>
          <w:rFonts w:ascii="Times New Roman" w:hAnsi="Times New Roman" w:cs="Times New Roman"/>
          <w:sz w:val="24"/>
          <w:szCs w:val="24"/>
        </w:rPr>
      </w:pPr>
      <w:r>
        <w:rPr>
          <w:rFonts w:ascii="Times New Roman" w:hAnsi="Times New Roman"/>
          <w:sz w:val="24"/>
        </w:rPr>
        <w:t>Nevladine organizacije se mogu prijaviti sa najviše jednim (1) projektom u okviru ovog poziva.</w:t>
      </w:r>
    </w:p>
    <w:p w14:paraId="66BCF7B2" w14:textId="77777777" w:rsidR="004E472D" w:rsidRPr="007034FA" w:rsidRDefault="004E472D" w:rsidP="00BD71AD">
      <w:pPr>
        <w:spacing w:after="0" w:line="240" w:lineRule="auto"/>
        <w:jc w:val="both"/>
        <w:rPr>
          <w:rFonts w:ascii="Times New Roman" w:hAnsi="Times New Roman" w:cs="Times New Roman"/>
          <w:sz w:val="24"/>
          <w:szCs w:val="24"/>
          <w:lang w:val="sq-AL"/>
        </w:rPr>
      </w:pPr>
    </w:p>
    <w:p w14:paraId="4FE71258" w14:textId="72775320" w:rsidR="00BD71AD" w:rsidRPr="007034FA" w:rsidRDefault="00BD71AD" w:rsidP="00BD71AD">
      <w:pPr>
        <w:spacing w:after="0" w:line="240" w:lineRule="auto"/>
        <w:jc w:val="both"/>
        <w:rPr>
          <w:rFonts w:ascii="Times New Roman" w:hAnsi="Times New Roman" w:cs="Times New Roman"/>
          <w:sz w:val="24"/>
          <w:szCs w:val="24"/>
        </w:rPr>
      </w:pPr>
      <w:r>
        <w:rPr>
          <w:rFonts w:ascii="Times New Roman" w:hAnsi="Times New Roman"/>
          <w:sz w:val="24"/>
        </w:rPr>
        <w:t xml:space="preserve">Period realizacije projekta je najduže tri (3) meseca. </w:t>
      </w:r>
    </w:p>
    <w:p w14:paraId="03C63E53" w14:textId="77777777" w:rsidR="00092DD0" w:rsidRPr="007034FA" w:rsidRDefault="00092DD0" w:rsidP="005D6475">
      <w:pPr>
        <w:rPr>
          <w:rFonts w:ascii="Times New Roman" w:hAnsi="Times New Roman" w:cs="Times New Roman"/>
          <w:sz w:val="24"/>
          <w:szCs w:val="24"/>
          <w:lang w:val="sq-AL"/>
        </w:rPr>
      </w:pPr>
    </w:p>
    <w:p w14:paraId="67519C24" w14:textId="77777777" w:rsidR="00134D7A" w:rsidRPr="007034FA" w:rsidRDefault="00134D7A" w:rsidP="00D40985">
      <w:pPr>
        <w:pStyle w:val="Heading2"/>
        <w:rPr>
          <w:rFonts w:ascii="Times New Roman" w:hAnsi="Times New Roman" w:cs="Times New Roman"/>
          <w:b w:val="0"/>
          <w:sz w:val="24"/>
          <w:szCs w:val="24"/>
        </w:rPr>
      </w:pPr>
      <w:bookmarkStart w:id="5" w:name="_Toc469306976"/>
      <w:r>
        <w:rPr>
          <w:rFonts w:ascii="Times New Roman" w:hAnsi="Times New Roman"/>
          <w:b w:val="0"/>
          <w:sz w:val="24"/>
        </w:rPr>
        <w:t>2. FORMALNI USLOVI POZIVA</w:t>
      </w:r>
      <w:bookmarkEnd w:id="5"/>
    </w:p>
    <w:p w14:paraId="40DFEE70" w14:textId="77777777" w:rsidR="00DC414A" w:rsidRPr="007034FA" w:rsidRDefault="00DC414A" w:rsidP="00C14525">
      <w:pPr>
        <w:spacing w:after="0" w:line="240" w:lineRule="auto"/>
        <w:jc w:val="both"/>
        <w:rPr>
          <w:rFonts w:ascii="Times New Roman" w:hAnsi="Times New Roman" w:cs="Times New Roman"/>
          <w:b/>
          <w:sz w:val="24"/>
          <w:szCs w:val="24"/>
          <w:lang w:val="sq-AL"/>
        </w:rPr>
      </w:pPr>
    </w:p>
    <w:p w14:paraId="69CB24F6" w14:textId="77777777" w:rsidR="003D02FD" w:rsidRPr="007034FA" w:rsidRDefault="00134D7A" w:rsidP="00D40985">
      <w:pPr>
        <w:pStyle w:val="Heading2"/>
        <w:rPr>
          <w:rFonts w:ascii="Times New Roman" w:hAnsi="Times New Roman" w:cs="Times New Roman"/>
          <w:sz w:val="24"/>
          <w:szCs w:val="24"/>
        </w:rPr>
      </w:pPr>
      <w:bookmarkStart w:id="6" w:name="_Toc469306977"/>
      <w:r>
        <w:rPr>
          <w:rFonts w:ascii="Times New Roman" w:hAnsi="Times New Roman"/>
          <w:sz w:val="24"/>
        </w:rPr>
        <w:t>2.1. Prihvatljivi aplikanti: ko se može prijaviti?</w:t>
      </w:r>
      <w:bookmarkEnd w:id="6"/>
    </w:p>
    <w:p w14:paraId="3155EF3F" w14:textId="77777777" w:rsidR="000D6D22" w:rsidRPr="007034FA" w:rsidRDefault="000D6D22" w:rsidP="000D6D22">
      <w:pPr>
        <w:rPr>
          <w:rFonts w:ascii="Times New Roman" w:hAnsi="Times New Roman" w:cs="Times New Roman"/>
          <w:sz w:val="24"/>
          <w:szCs w:val="24"/>
          <w:lang w:val="sq-AL"/>
        </w:rPr>
      </w:pPr>
    </w:p>
    <w:p w14:paraId="48C823B8" w14:textId="08697382" w:rsidR="005D6475" w:rsidRPr="007034FA" w:rsidRDefault="00B667FC" w:rsidP="005D6475">
      <w:pPr>
        <w:spacing w:after="0" w:line="240" w:lineRule="auto"/>
        <w:jc w:val="both"/>
        <w:rPr>
          <w:rFonts w:ascii="Times New Roman" w:hAnsi="Times New Roman" w:cs="Times New Roman"/>
          <w:b/>
          <w:bCs/>
          <w:sz w:val="24"/>
          <w:szCs w:val="24"/>
        </w:rPr>
      </w:pPr>
      <w:r>
        <w:rPr>
          <w:rFonts w:ascii="Times New Roman" w:hAnsi="Times New Roman"/>
          <w:b/>
          <w:sz w:val="24"/>
        </w:rPr>
        <w:t>Sredstva za NVO za prvu kategoriju aplikanta moraju biti:</w:t>
      </w:r>
    </w:p>
    <w:p w14:paraId="410F2FE5" w14:textId="77777777" w:rsidR="005D6475" w:rsidRPr="007034FA" w:rsidRDefault="005D6475" w:rsidP="005D6475">
      <w:pPr>
        <w:spacing w:after="0" w:line="240" w:lineRule="auto"/>
        <w:jc w:val="both"/>
        <w:rPr>
          <w:rFonts w:ascii="Times New Roman" w:hAnsi="Times New Roman" w:cs="Times New Roman"/>
          <w:sz w:val="24"/>
          <w:szCs w:val="24"/>
          <w:lang w:val="sq-AL"/>
        </w:rPr>
      </w:pPr>
    </w:p>
    <w:p w14:paraId="7EAD4D2A" w14:textId="36007668" w:rsidR="005D6475"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sz w:val="24"/>
        </w:rPr>
        <w:t xml:space="preserve">Nevladina organizacija, registrovana u skladu sa Zakonom o slobodi udruživanja u nevladine organizacije, </w:t>
      </w:r>
    </w:p>
    <w:p w14:paraId="59763074" w14:textId="219AC0EF" w:rsidR="005D6475"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sz w:val="24"/>
        </w:rPr>
        <w:t>Da poseduje pravne, finansijske i operativne veštine za sprovođenje projekta;</w:t>
      </w:r>
    </w:p>
    <w:p w14:paraId="0051BB1F" w14:textId="7FF134B1" w:rsidR="00BD71AD"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sz w:val="24"/>
        </w:rPr>
        <w:lastRenderedPageBreak/>
        <w:t>NVO čija je aktivnost usmerena na podizanje nivoa zaposlenosti pripadnika neveć́inskih zajednica</w:t>
      </w:r>
    </w:p>
    <w:p w14:paraId="42D4FAB7" w14:textId="3EAB8386" w:rsidR="005D6475"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sz w:val="24"/>
        </w:rPr>
        <w:t>Da su ispunjene sve poreske obaveze i druge obavezne doprinose, u skladu sa zakonodavstvom na snazi u Republici Kosovo;</w:t>
      </w:r>
    </w:p>
    <w:p w14:paraId="7FA31BC3" w14:textId="14182D23" w:rsidR="005D6475"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sz w:val="24"/>
        </w:rPr>
        <w:t>Da nije u stečajnom postupku, u postupku gašenja ili likvidacije;</w:t>
      </w:r>
    </w:p>
    <w:p w14:paraId="2F6D0D83" w14:textId="4F19FA35" w:rsidR="005D6475"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sz w:val="24"/>
        </w:rPr>
        <w:t>Da nije prekršio propisane uslove korišćenja javnih sredstava;</w:t>
      </w:r>
    </w:p>
    <w:p w14:paraId="05AC363B" w14:textId="77777777" w:rsidR="005D6475" w:rsidRPr="007034FA" w:rsidRDefault="005D6475" w:rsidP="005D6475">
      <w:pPr>
        <w:spacing w:after="0" w:line="240" w:lineRule="auto"/>
        <w:jc w:val="both"/>
        <w:rPr>
          <w:rFonts w:ascii="Times New Roman" w:hAnsi="Times New Roman" w:cs="Times New Roman"/>
          <w:sz w:val="24"/>
          <w:szCs w:val="24"/>
          <w:lang w:val="sq-AL"/>
        </w:rPr>
      </w:pPr>
    </w:p>
    <w:p w14:paraId="076ADA9F" w14:textId="77777777" w:rsidR="001B59D1" w:rsidRPr="00B471A8" w:rsidRDefault="001B59D1" w:rsidP="005D6475">
      <w:pPr>
        <w:spacing w:after="0" w:line="240" w:lineRule="auto"/>
        <w:jc w:val="both"/>
        <w:rPr>
          <w:rFonts w:ascii="Times New Roman" w:hAnsi="Times New Roman" w:cs="Times New Roman"/>
          <w:b/>
          <w:bCs/>
          <w:sz w:val="24"/>
          <w:szCs w:val="24"/>
          <w:lang w:val="sq-AL"/>
        </w:rPr>
      </w:pPr>
    </w:p>
    <w:p w14:paraId="2951B69E" w14:textId="6D6FEFF1" w:rsidR="00AF791B" w:rsidRPr="007034FA" w:rsidRDefault="00AF791B" w:rsidP="005D6475">
      <w:pPr>
        <w:spacing w:after="0" w:line="240" w:lineRule="auto"/>
        <w:jc w:val="both"/>
        <w:rPr>
          <w:rFonts w:ascii="Times New Roman" w:hAnsi="Times New Roman" w:cs="Times New Roman"/>
          <w:sz w:val="24"/>
          <w:szCs w:val="24"/>
        </w:rPr>
      </w:pPr>
      <w:r>
        <w:rPr>
          <w:rFonts w:ascii="Times New Roman" w:hAnsi="Times New Roman"/>
          <w:b/>
          <w:sz w:val="24"/>
        </w:rPr>
        <w:t>Mediji koji konkurišu na ovaj javni poziv za drugu kategoriju, treba da ispunjavaju uslove kao što sledi</w:t>
      </w:r>
      <w:r>
        <w:rPr>
          <w:rFonts w:ascii="Times New Roman" w:hAnsi="Times New Roman"/>
          <w:sz w:val="24"/>
        </w:rPr>
        <w:t>:</w:t>
      </w:r>
    </w:p>
    <w:p w14:paraId="3ED78F5C" w14:textId="77777777" w:rsidR="00AF791B" w:rsidRPr="007034FA" w:rsidRDefault="00AF791B" w:rsidP="005D6475">
      <w:pPr>
        <w:spacing w:after="0" w:line="240" w:lineRule="auto"/>
        <w:jc w:val="both"/>
        <w:rPr>
          <w:rFonts w:ascii="Times New Roman" w:hAnsi="Times New Roman" w:cs="Times New Roman"/>
          <w:sz w:val="24"/>
          <w:szCs w:val="24"/>
          <w:lang w:val="sq-AL"/>
        </w:rPr>
      </w:pPr>
    </w:p>
    <w:p w14:paraId="6EA38C98" w14:textId="77777777" w:rsidR="00AF791B" w:rsidRPr="007034FA" w:rsidRDefault="00AF791B" w:rsidP="00377E9C">
      <w:pPr>
        <w:pStyle w:val="ListParagraph"/>
        <w:numPr>
          <w:ilvl w:val="0"/>
          <w:numId w:val="20"/>
        </w:numPr>
        <w:tabs>
          <w:tab w:val="left" w:pos="270"/>
        </w:tabs>
        <w:spacing w:after="0" w:line="240" w:lineRule="auto"/>
        <w:jc w:val="both"/>
        <w:rPr>
          <w:rFonts w:ascii="Times New Roman" w:hAnsi="Times New Roman" w:cs="Times New Roman"/>
          <w:sz w:val="24"/>
          <w:szCs w:val="24"/>
        </w:rPr>
      </w:pPr>
      <w:r>
        <w:rPr>
          <w:rFonts w:ascii="Times New Roman" w:hAnsi="Times New Roman"/>
          <w:sz w:val="24"/>
        </w:rPr>
        <w:t>Mediji moraju u oblasti svog delovanja imati realizaciju relevantnih projekata i aktivnosti u interesu zajednice i u skladu sa važećim zakonima;</w:t>
      </w:r>
    </w:p>
    <w:p w14:paraId="13558AB3" w14:textId="77777777" w:rsidR="00AF791B" w:rsidRPr="007034FA" w:rsidRDefault="00AF791B" w:rsidP="00377E9C">
      <w:pPr>
        <w:pStyle w:val="ListParagraph"/>
        <w:numPr>
          <w:ilvl w:val="0"/>
          <w:numId w:val="20"/>
        </w:numPr>
        <w:tabs>
          <w:tab w:val="left" w:pos="270"/>
        </w:tabs>
        <w:spacing w:after="0" w:line="240" w:lineRule="auto"/>
        <w:jc w:val="both"/>
        <w:rPr>
          <w:rFonts w:ascii="Times New Roman" w:hAnsi="Times New Roman" w:cs="Times New Roman"/>
          <w:sz w:val="24"/>
          <w:szCs w:val="24"/>
        </w:rPr>
      </w:pPr>
      <w:r>
        <w:rPr>
          <w:rFonts w:ascii="Times New Roman" w:hAnsi="Times New Roman"/>
          <w:sz w:val="24"/>
        </w:rPr>
        <w:t>Mediji moraju biti registrovani kod nadležnog organa Republike Kosovo;</w:t>
      </w:r>
    </w:p>
    <w:p w14:paraId="53B6A2A8" w14:textId="77777777" w:rsidR="00AF791B" w:rsidRPr="007034FA" w:rsidRDefault="00AF791B" w:rsidP="00AF791B">
      <w:pPr>
        <w:pStyle w:val="ListParagraph"/>
        <w:tabs>
          <w:tab w:val="left" w:pos="270"/>
        </w:tabs>
        <w:spacing w:after="0" w:line="240" w:lineRule="auto"/>
        <w:ind w:left="0"/>
        <w:jc w:val="both"/>
        <w:rPr>
          <w:rFonts w:ascii="Times New Roman" w:hAnsi="Times New Roman" w:cs="Times New Roman"/>
          <w:sz w:val="24"/>
          <w:szCs w:val="24"/>
          <w:lang w:val="sq-AL"/>
        </w:rPr>
      </w:pPr>
    </w:p>
    <w:p w14:paraId="208AF8A0" w14:textId="77777777" w:rsidR="00AF791B" w:rsidRPr="007034FA" w:rsidRDefault="00AF791B" w:rsidP="005D6475">
      <w:pPr>
        <w:spacing w:after="0" w:line="240" w:lineRule="auto"/>
        <w:jc w:val="both"/>
        <w:rPr>
          <w:rFonts w:ascii="Times New Roman" w:hAnsi="Times New Roman" w:cs="Times New Roman"/>
          <w:sz w:val="24"/>
          <w:szCs w:val="24"/>
          <w:lang w:val="sq-AL"/>
        </w:rPr>
      </w:pPr>
    </w:p>
    <w:p w14:paraId="0E70D3B1" w14:textId="77777777" w:rsidR="005D6475" w:rsidRPr="00B471A8" w:rsidRDefault="005D6475" w:rsidP="005D6475">
      <w:pPr>
        <w:spacing w:after="0" w:line="240" w:lineRule="auto"/>
        <w:jc w:val="both"/>
        <w:rPr>
          <w:rFonts w:ascii="Times New Roman" w:hAnsi="Times New Roman" w:cs="Times New Roman"/>
          <w:b/>
          <w:bCs/>
          <w:sz w:val="24"/>
          <w:szCs w:val="24"/>
        </w:rPr>
      </w:pPr>
      <w:r>
        <w:rPr>
          <w:rFonts w:ascii="Times New Roman" w:hAnsi="Times New Roman"/>
          <w:b/>
          <w:sz w:val="24"/>
        </w:rPr>
        <w:t xml:space="preserve">Nemaju pravo da konkurišu na ovom pozivu: </w:t>
      </w:r>
    </w:p>
    <w:p w14:paraId="1975DE4E" w14:textId="77777777" w:rsidR="005D6475" w:rsidRPr="007034FA" w:rsidRDefault="005D6475" w:rsidP="005D6475">
      <w:pPr>
        <w:spacing w:after="0" w:line="240" w:lineRule="auto"/>
        <w:jc w:val="both"/>
        <w:rPr>
          <w:rFonts w:ascii="Times New Roman" w:hAnsi="Times New Roman" w:cs="Times New Roman"/>
          <w:sz w:val="24"/>
          <w:szCs w:val="24"/>
          <w:lang w:val="sq-AL"/>
        </w:rPr>
      </w:pPr>
    </w:p>
    <w:p w14:paraId="59DE283B" w14:textId="489F849D" w:rsidR="005D6475" w:rsidRPr="007034FA" w:rsidRDefault="005D6475" w:rsidP="00377E9C">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sz w:val="24"/>
        </w:rPr>
        <w:t>NVO i mediji koji nisu potrošili sredstva iz prethodne javne finansijske podrške za namenu za koju su data (dve godine, računajući od godine u kojoj će se projekat realizovati);</w:t>
      </w:r>
    </w:p>
    <w:p w14:paraId="2AAF5926" w14:textId="77777777" w:rsidR="00A85FF7" w:rsidRPr="007034FA" w:rsidRDefault="00A85FF7" w:rsidP="00A85FF7">
      <w:pPr>
        <w:spacing w:after="0" w:line="240" w:lineRule="auto"/>
        <w:ind w:left="360"/>
        <w:jc w:val="both"/>
        <w:rPr>
          <w:rFonts w:ascii="Times New Roman" w:hAnsi="Times New Roman" w:cs="Times New Roman"/>
          <w:sz w:val="24"/>
          <w:szCs w:val="24"/>
          <w:lang w:val="sq-AL"/>
        </w:rPr>
      </w:pPr>
    </w:p>
    <w:p w14:paraId="3ABA4DBB" w14:textId="77777777" w:rsidR="005D6475" w:rsidRPr="007034FA" w:rsidRDefault="00AF791B" w:rsidP="00377E9C">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sz w:val="24"/>
        </w:rPr>
        <w:t xml:space="preserve">Nevladine organizacije i mediji u stečaju; </w:t>
      </w:r>
    </w:p>
    <w:p w14:paraId="1844C0CC" w14:textId="77777777" w:rsidR="000D6D22" w:rsidRPr="007034FA" w:rsidRDefault="000D6D22" w:rsidP="005D6475">
      <w:pPr>
        <w:spacing w:after="0" w:line="240" w:lineRule="auto"/>
        <w:jc w:val="both"/>
        <w:rPr>
          <w:rFonts w:ascii="Times New Roman" w:hAnsi="Times New Roman" w:cs="Times New Roman"/>
          <w:sz w:val="24"/>
          <w:szCs w:val="24"/>
          <w:lang w:val="sq-AL"/>
        </w:rPr>
      </w:pPr>
    </w:p>
    <w:p w14:paraId="20A51EFD" w14:textId="77777777" w:rsidR="005D6475" w:rsidRPr="007034FA" w:rsidRDefault="005D6475" w:rsidP="00377E9C">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sz w:val="24"/>
        </w:rPr>
        <w:t xml:space="preserve">NVO i mediji koji nisu ispunili poreske obaveze i druge doprinose, u skladu sa zakonima na snazi u Republici Kosovo; </w:t>
      </w:r>
    </w:p>
    <w:p w14:paraId="79A29152" w14:textId="77777777" w:rsidR="005D6475" w:rsidRPr="007034FA" w:rsidRDefault="005D6475" w:rsidP="005D6475">
      <w:pPr>
        <w:spacing w:after="0" w:line="240" w:lineRule="auto"/>
        <w:jc w:val="both"/>
        <w:rPr>
          <w:rFonts w:ascii="Times New Roman" w:hAnsi="Times New Roman" w:cs="Times New Roman"/>
          <w:sz w:val="24"/>
          <w:szCs w:val="24"/>
          <w:lang w:val="sq-AL"/>
        </w:rPr>
      </w:pPr>
    </w:p>
    <w:p w14:paraId="4A295226" w14:textId="763F1165" w:rsidR="005D6475" w:rsidRPr="00B471A8" w:rsidRDefault="005D6475" w:rsidP="00377E9C">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sz w:val="24"/>
        </w:rPr>
        <w:t xml:space="preserve">NVO i mediji koji mogu imati sukob interesa; </w:t>
      </w:r>
    </w:p>
    <w:p w14:paraId="413832FF" w14:textId="77777777" w:rsidR="00301FC6" w:rsidRPr="007034FA" w:rsidRDefault="00301FC6" w:rsidP="005D6475">
      <w:pPr>
        <w:spacing w:after="0" w:line="240" w:lineRule="auto"/>
        <w:jc w:val="both"/>
        <w:rPr>
          <w:rFonts w:ascii="Times New Roman" w:hAnsi="Times New Roman" w:cs="Times New Roman"/>
          <w:sz w:val="24"/>
          <w:szCs w:val="24"/>
          <w:lang w:val="sq-AL"/>
        </w:rPr>
      </w:pPr>
    </w:p>
    <w:p w14:paraId="2E414559" w14:textId="77777777" w:rsidR="005D6475" w:rsidRPr="007034FA" w:rsidRDefault="005D6475" w:rsidP="005D6475">
      <w:pPr>
        <w:spacing w:after="0" w:line="240" w:lineRule="auto"/>
        <w:jc w:val="both"/>
        <w:rPr>
          <w:rFonts w:ascii="Times New Roman" w:hAnsi="Times New Roman" w:cs="Times New Roman"/>
          <w:sz w:val="24"/>
          <w:szCs w:val="24"/>
        </w:rPr>
      </w:pPr>
      <w:r>
        <w:rPr>
          <w:rFonts w:ascii="Times New Roman" w:hAnsi="Times New Roman"/>
          <w:sz w:val="24"/>
        </w:rPr>
        <w:t>Ukoliko aplikant podnese više projektnih aplikacija, koje ispunjavaju uslove ovog poziva i pogodne su za finansiranje, za potpisivanje ugovora biće odabrane aplikacije sa najvećom ocenom.</w:t>
      </w:r>
    </w:p>
    <w:p w14:paraId="190E38B5" w14:textId="77777777" w:rsidR="005D6475" w:rsidRPr="007034FA" w:rsidRDefault="005D6475" w:rsidP="005D6475">
      <w:pPr>
        <w:spacing w:after="0" w:line="240" w:lineRule="auto"/>
        <w:jc w:val="both"/>
        <w:rPr>
          <w:rFonts w:ascii="Times New Roman" w:hAnsi="Times New Roman" w:cs="Times New Roman"/>
          <w:sz w:val="24"/>
          <w:szCs w:val="24"/>
          <w:lang w:val="sq-AL"/>
        </w:rPr>
      </w:pPr>
    </w:p>
    <w:p w14:paraId="51A23545" w14:textId="77777777" w:rsidR="005D6475" w:rsidRPr="007034FA" w:rsidRDefault="005D6475" w:rsidP="005D6475">
      <w:pPr>
        <w:spacing w:after="0" w:line="240" w:lineRule="auto"/>
        <w:jc w:val="both"/>
        <w:rPr>
          <w:rFonts w:ascii="Times New Roman" w:hAnsi="Times New Roman" w:cs="Times New Roman"/>
          <w:sz w:val="24"/>
          <w:szCs w:val="24"/>
        </w:rPr>
      </w:pPr>
      <w:r>
        <w:rPr>
          <w:rFonts w:ascii="Times New Roman" w:hAnsi="Times New Roman"/>
          <w:sz w:val="24"/>
        </w:rPr>
        <w:t>Aplikant  može istovremeno biti partner u drugoj aplikaciji.</w:t>
      </w:r>
    </w:p>
    <w:p w14:paraId="56E276C6" w14:textId="77777777" w:rsidR="00FB3CD4" w:rsidRPr="007034FA" w:rsidRDefault="00FB3CD4" w:rsidP="00FB3CD4">
      <w:pPr>
        <w:spacing w:after="0" w:line="240" w:lineRule="auto"/>
        <w:jc w:val="both"/>
        <w:rPr>
          <w:rFonts w:ascii="Times New Roman" w:hAnsi="Times New Roman" w:cs="Times New Roman"/>
          <w:sz w:val="24"/>
          <w:szCs w:val="24"/>
          <w:highlight w:val="lightGray"/>
          <w:lang w:val="sq-AL"/>
        </w:rPr>
      </w:pPr>
    </w:p>
    <w:p w14:paraId="48F37A8C" w14:textId="0D76A28E" w:rsidR="001A2951" w:rsidRPr="007034FA" w:rsidRDefault="009E4A41" w:rsidP="009E4A41">
      <w:pPr>
        <w:pStyle w:val="Heading2"/>
        <w:ind w:left="720"/>
        <w:rPr>
          <w:rFonts w:ascii="Times New Roman" w:hAnsi="Times New Roman" w:cs="Times New Roman"/>
          <w:sz w:val="24"/>
          <w:szCs w:val="24"/>
        </w:rPr>
      </w:pPr>
      <w:bookmarkStart w:id="7" w:name="_Toc469306978"/>
      <w:r>
        <w:rPr>
          <w:rFonts w:ascii="Times New Roman" w:hAnsi="Times New Roman"/>
          <w:sz w:val="24"/>
        </w:rPr>
        <w:t>2.2. Prihvatljivi partneri u sprovođenju projekta/programa</w:t>
      </w:r>
      <w:bookmarkEnd w:id="7"/>
    </w:p>
    <w:p w14:paraId="3FB126EC" w14:textId="77777777" w:rsidR="00363B3B" w:rsidRPr="007034FA" w:rsidRDefault="00363B3B" w:rsidP="00363B3B">
      <w:pPr>
        <w:rPr>
          <w:rFonts w:ascii="Times New Roman" w:hAnsi="Times New Roman" w:cs="Times New Roman"/>
          <w:sz w:val="24"/>
          <w:szCs w:val="24"/>
          <w:lang w:val="sq-AL"/>
        </w:rPr>
      </w:pPr>
    </w:p>
    <w:p w14:paraId="0A2F1251" w14:textId="5EBA5E0D" w:rsidR="00FB3CD4" w:rsidRPr="007034FA" w:rsidRDefault="00363B3B" w:rsidP="00377E9C">
      <w:pPr>
        <w:pStyle w:val="ListParagraph"/>
        <w:numPr>
          <w:ilvl w:val="0"/>
          <w:numId w:val="22"/>
        </w:numPr>
        <w:rPr>
          <w:rFonts w:ascii="Times New Roman" w:hAnsi="Times New Roman" w:cs="Times New Roman"/>
          <w:sz w:val="24"/>
          <w:szCs w:val="24"/>
        </w:rPr>
      </w:pPr>
      <w:r>
        <w:rPr>
          <w:rFonts w:ascii="Times New Roman" w:hAnsi="Times New Roman"/>
          <w:sz w:val="24"/>
        </w:rPr>
        <w:t>Partneri mogu učestvovati u više od jedne aplikacije.</w:t>
      </w:r>
    </w:p>
    <w:p w14:paraId="4ADE5417" w14:textId="4754F9C2" w:rsidR="00134D7A" w:rsidRPr="007034FA" w:rsidRDefault="00363B3B" w:rsidP="00377E9C">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sz w:val="24"/>
        </w:rPr>
        <w:t>Partneri moraju ispuniti sve kriterijume podobnosti koji se odnose na aplikante.</w:t>
      </w:r>
    </w:p>
    <w:p w14:paraId="4E4CC5B4" w14:textId="77777777" w:rsidR="00363B3B" w:rsidRPr="007034FA" w:rsidRDefault="00363B3B" w:rsidP="00C14525">
      <w:pPr>
        <w:spacing w:after="0" w:line="240" w:lineRule="auto"/>
        <w:jc w:val="both"/>
        <w:rPr>
          <w:rFonts w:ascii="Times New Roman" w:hAnsi="Times New Roman" w:cs="Times New Roman"/>
          <w:sz w:val="24"/>
          <w:szCs w:val="24"/>
          <w:lang w:val="sq-AL"/>
        </w:rPr>
      </w:pPr>
    </w:p>
    <w:p w14:paraId="724971F0" w14:textId="792EF2F6" w:rsidR="00363B3B" w:rsidRPr="007034FA" w:rsidRDefault="00363B3B" w:rsidP="00377E9C">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sz w:val="24"/>
        </w:rPr>
        <w:t>Prilikom apliciranja, podnosilac mora da ima sporazum o partnerstvu sa partnerskom NVO ili medijima. U tu svrhu mora biti potpisana izjava o partnerstvu, koja se mora dostaviti u originalu, koju potpisuje svaki partner u projektu.</w:t>
      </w:r>
    </w:p>
    <w:p w14:paraId="03CE8045" w14:textId="77777777" w:rsidR="00FB3CD4" w:rsidRPr="007034FA" w:rsidRDefault="00FB3CD4" w:rsidP="00FB3CD4">
      <w:pPr>
        <w:pStyle w:val="ListParagraph"/>
        <w:spacing w:after="0" w:line="240" w:lineRule="auto"/>
        <w:ind w:left="360"/>
        <w:jc w:val="both"/>
        <w:rPr>
          <w:rFonts w:ascii="Times New Roman" w:hAnsi="Times New Roman" w:cs="Times New Roman"/>
          <w:i/>
          <w:sz w:val="24"/>
          <w:szCs w:val="24"/>
          <w:highlight w:val="lightGray"/>
          <w:lang w:val="sq-AL"/>
        </w:rPr>
      </w:pPr>
    </w:p>
    <w:p w14:paraId="241B7DBB" w14:textId="3A3FAC41" w:rsidR="001A2951" w:rsidRPr="007034FA" w:rsidRDefault="009E4A41" w:rsidP="009E4A41">
      <w:pPr>
        <w:pStyle w:val="Heading2"/>
        <w:ind w:left="360"/>
        <w:rPr>
          <w:rFonts w:ascii="Times New Roman" w:hAnsi="Times New Roman" w:cs="Times New Roman"/>
          <w:sz w:val="24"/>
          <w:szCs w:val="24"/>
        </w:rPr>
      </w:pPr>
      <w:bookmarkStart w:id="8" w:name="_Toc469306979"/>
      <w:r>
        <w:rPr>
          <w:rFonts w:ascii="Times New Roman" w:hAnsi="Times New Roman"/>
          <w:sz w:val="24"/>
        </w:rPr>
        <w:lastRenderedPageBreak/>
        <w:t xml:space="preserve">2.3. </w:t>
      </w:r>
      <w:r>
        <w:rPr>
          <w:rFonts w:ascii="Times New Roman" w:hAnsi="Times New Roman"/>
          <w:color w:val="4F81BD"/>
          <w:sz w:val="24"/>
        </w:rPr>
        <w:t>Prihvatljiva aktivnost</w:t>
      </w:r>
      <w:r>
        <w:rPr>
          <w:rFonts w:ascii="Times New Roman" w:hAnsi="Times New Roman"/>
          <w:sz w:val="24"/>
        </w:rPr>
        <w:t xml:space="preserve"> koja će biti finansirana putem poziva</w:t>
      </w:r>
      <w:bookmarkEnd w:id="8"/>
    </w:p>
    <w:p w14:paraId="4DB33E48" w14:textId="77777777" w:rsidR="00405592" w:rsidRPr="007034FA" w:rsidRDefault="00405592" w:rsidP="00405592">
      <w:pPr>
        <w:spacing w:after="0" w:line="240" w:lineRule="auto"/>
        <w:ind w:left="720"/>
        <w:jc w:val="both"/>
        <w:rPr>
          <w:rFonts w:ascii="Times New Roman" w:hAnsi="Times New Roman" w:cs="Times New Roman"/>
          <w:sz w:val="24"/>
          <w:szCs w:val="24"/>
          <w:highlight w:val="lightGray"/>
          <w:lang w:val="sq-AL"/>
        </w:rPr>
      </w:pPr>
    </w:p>
    <w:p w14:paraId="706937B4" w14:textId="327019ED" w:rsidR="00405592" w:rsidRPr="007034FA" w:rsidRDefault="00405592" w:rsidP="00377E9C">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sz w:val="24"/>
        </w:rPr>
        <w:t>Planirano trajanje projekata je najviše tri (3) meseca.</w:t>
      </w:r>
    </w:p>
    <w:p w14:paraId="1884A36A" w14:textId="77777777" w:rsidR="00690B3F" w:rsidRPr="007034FA" w:rsidRDefault="00690B3F" w:rsidP="00BB450C">
      <w:pPr>
        <w:spacing w:after="0" w:line="240" w:lineRule="auto"/>
        <w:jc w:val="both"/>
        <w:rPr>
          <w:rFonts w:ascii="Times New Roman" w:hAnsi="Times New Roman" w:cs="Times New Roman"/>
          <w:sz w:val="24"/>
          <w:szCs w:val="24"/>
          <w:lang w:val="sq-AL"/>
        </w:rPr>
      </w:pPr>
    </w:p>
    <w:p w14:paraId="60FE7B27" w14:textId="106B6A98" w:rsidR="00405592" w:rsidRPr="007034FA" w:rsidRDefault="00405592" w:rsidP="00377E9C">
      <w:pPr>
        <w:pStyle w:val="ListParagraph"/>
        <w:numPr>
          <w:ilvl w:val="0"/>
          <w:numId w:val="23"/>
        </w:numPr>
        <w:tabs>
          <w:tab w:val="left" w:pos="180"/>
        </w:tabs>
        <w:spacing w:after="0" w:line="240" w:lineRule="auto"/>
        <w:rPr>
          <w:rFonts w:ascii="Times New Roman" w:hAnsi="Times New Roman" w:cs="Times New Roman"/>
          <w:sz w:val="24"/>
          <w:szCs w:val="24"/>
        </w:rPr>
      </w:pPr>
      <w:r>
        <w:rPr>
          <w:rFonts w:ascii="Times New Roman" w:hAnsi="Times New Roman"/>
          <w:sz w:val="24"/>
        </w:rPr>
        <w:t>Projektne aktivnosti moraju se sprovoditi na teritoriji Republike Kosovo.</w:t>
      </w:r>
      <w:r>
        <w:rPr>
          <w:rFonts w:ascii="Times New Roman" w:hAnsi="Times New Roman"/>
          <w:sz w:val="24"/>
        </w:rPr>
        <w:br/>
      </w:r>
    </w:p>
    <w:p w14:paraId="1DC77A8F" w14:textId="103D49E6" w:rsidR="00405592" w:rsidRPr="007034FA" w:rsidRDefault="00405592" w:rsidP="00377E9C">
      <w:pPr>
        <w:pStyle w:val="ListParagraph"/>
        <w:numPr>
          <w:ilvl w:val="0"/>
          <w:numId w:val="23"/>
        </w:numPr>
        <w:tabs>
          <w:tab w:val="left" w:pos="180"/>
        </w:tabs>
        <w:spacing w:after="0" w:line="240" w:lineRule="auto"/>
        <w:jc w:val="both"/>
        <w:rPr>
          <w:rFonts w:ascii="Times New Roman" w:hAnsi="Times New Roman" w:cs="Times New Roman"/>
          <w:sz w:val="24"/>
          <w:szCs w:val="24"/>
        </w:rPr>
      </w:pPr>
      <w:r>
        <w:rPr>
          <w:rFonts w:ascii="Times New Roman" w:hAnsi="Times New Roman"/>
          <w:sz w:val="24"/>
        </w:rPr>
        <w:t>Spisak i glavne vrste aktivnosti koje ć́e biti finansirane putem poziva za NVO prve kategorije su:</w:t>
      </w:r>
    </w:p>
    <w:p w14:paraId="575BF249" w14:textId="77777777" w:rsidR="00BD71AD" w:rsidRPr="007034FA" w:rsidRDefault="00BD71AD" w:rsidP="00E61779">
      <w:pPr>
        <w:tabs>
          <w:tab w:val="left" w:pos="180"/>
        </w:tabs>
        <w:spacing w:after="0" w:line="240" w:lineRule="auto"/>
        <w:jc w:val="both"/>
        <w:rPr>
          <w:rFonts w:ascii="Times New Roman" w:hAnsi="Times New Roman" w:cs="Times New Roman"/>
          <w:sz w:val="24"/>
          <w:szCs w:val="24"/>
          <w:lang w:val="sq-AL"/>
        </w:rPr>
      </w:pPr>
    </w:p>
    <w:p w14:paraId="650B8F35" w14:textId="7CF722F9" w:rsidR="00BD71AD" w:rsidRPr="007034FA" w:rsidRDefault="00BD71AD" w:rsidP="00377E9C">
      <w:pPr>
        <w:pStyle w:val="ListParagraph"/>
        <w:numPr>
          <w:ilvl w:val="0"/>
          <w:numId w:val="23"/>
        </w:numPr>
        <w:rPr>
          <w:rFonts w:ascii="Times New Roman" w:hAnsi="Times New Roman" w:cs="Times New Roman"/>
          <w:i/>
          <w:sz w:val="24"/>
          <w:szCs w:val="24"/>
        </w:rPr>
      </w:pPr>
      <w:r>
        <w:rPr>
          <w:rFonts w:ascii="Times New Roman" w:hAnsi="Times New Roman"/>
          <w:i/>
          <w:sz w:val="24"/>
        </w:rPr>
        <w:t>Aktivnosti koje se odnose na angažovanje pripravnika, kroz ulaganje u njihove veštine i znanja, kako bi se kvalifikovali za tržište rada gde treba da budu uključene žene, mladi ljudi, osobe sa invaliditetom, kao i druge marginalizovane grupe unutar nevećinskih zajednica;</w:t>
      </w:r>
    </w:p>
    <w:p w14:paraId="1D14EEF4" w14:textId="23189C91" w:rsidR="00BD71AD" w:rsidRPr="007034FA" w:rsidRDefault="00BD71AD" w:rsidP="00377E9C">
      <w:pPr>
        <w:pStyle w:val="ListParagraph"/>
        <w:numPr>
          <w:ilvl w:val="0"/>
          <w:numId w:val="23"/>
        </w:numPr>
        <w:rPr>
          <w:rFonts w:ascii="Times New Roman" w:hAnsi="Times New Roman" w:cs="Times New Roman"/>
          <w:i/>
          <w:sz w:val="24"/>
          <w:szCs w:val="24"/>
        </w:rPr>
      </w:pPr>
      <w:r>
        <w:rPr>
          <w:rFonts w:ascii="Times New Roman" w:hAnsi="Times New Roman"/>
          <w:i/>
          <w:sz w:val="24"/>
        </w:rPr>
        <w:t>Aktivnosti koje se odnose na organizovanje obuka koje će promovisati, razvijati i graditi kapacitete zajednica da postanu konkurentne na tržištu rada, kao i osposobiti ih neophodnim znanjima za rad i novim mogućnostima zapošljavanja;</w:t>
      </w:r>
    </w:p>
    <w:p w14:paraId="2AD738AC" w14:textId="6A89EBAB" w:rsidR="00BD71AD" w:rsidRPr="007034FA" w:rsidRDefault="00BD71AD" w:rsidP="00377E9C">
      <w:pPr>
        <w:pStyle w:val="ListParagraph"/>
        <w:numPr>
          <w:ilvl w:val="0"/>
          <w:numId w:val="23"/>
        </w:numPr>
        <w:rPr>
          <w:rFonts w:ascii="Times New Roman" w:hAnsi="Times New Roman" w:cs="Times New Roman"/>
          <w:i/>
          <w:sz w:val="24"/>
          <w:szCs w:val="24"/>
        </w:rPr>
      </w:pPr>
      <w:r>
        <w:rPr>
          <w:rFonts w:ascii="Times New Roman" w:hAnsi="Times New Roman"/>
          <w:i/>
          <w:sz w:val="24"/>
        </w:rPr>
        <w:t>Poveć́ana pažnja na pitanja, koja se odnose na žene iz zajednica (na primer, već́i stepen uključenosti žena u zapošljavanju, praksi i obuci).;</w:t>
      </w:r>
    </w:p>
    <w:p w14:paraId="7E82CFE1" w14:textId="7B6FF615" w:rsidR="00BD71AD" w:rsidRPr="007034FA" w:rsidRDefault="00BD71AD" w:rsidP="00377E9C">
      <w:pPr>
        <w:pStyle w:val="ListParagraph"/>
        <w:numPr>
          <w:ilvl w:val="0"/>
          <w:numId w:val="23"/>
        </w:numPr>
        <w:rPr>
          <w:rFonts w:ascii="Times New Roman" w:hAnsi="Times New Roman" w:cs="Times New Roman"/>
          <w:i/>
          <w:sz w:val="24"/>
          <w:szCs w:val="24"/>
        </w:rPr>
      </w:pPr>
      <w:r>
        <w:rPr>
          <w:rFonts w:ascii="Times New Roman" w:hAnsi="Times New Roman"/>
          <w:i/>
          <w:sz w:val="24"/>
        </w:rPr>
        <w:t>Aktivnosti u cilju unapređenja vladinih politika u oblasti zaštite i unapređenja prava i interesa zajednica;</w:t>
      </w:r>
    </w:p>
    <w:p w14:paraId="2749D4F9" w14:textId="4BA7B603" w:rsidR="002439D6" w:rsidRPr="007034FA" w:rsidRDefault="00BD71AD" w:rsidP="00377E9C">
      <w:pPr>
        <w:pStyle w:val="ListParagraph"/>
        <w:numPr>
          <w:ilvl w:val="0"/>
          <w:numId w:val="23"/>
        </w:numPr>
        <w:rPr>
          <w:rFonts w:ascii="Times New Roman" w:hAnsi="Times New Roman" w:cs="Times New Roman"/>
          <w:i/>
          <w:sz w:val="24"/>
          <w:szCs w:val="24"/>
        </w:rPr>
      </w:pPr>
      <w:r>
        <w:rPr>
          <w:rFonts w:ascii="Times New Roman" w:hAnsi="Times New Roman"/>
          <w:i/>
          <w:sz w:val="24"/>
        </w:rPr>
        <w:t>Aktivnosti koje imaju za cilj unapređenje vladinih politika u oblasti zaštite i unapređenja prava i interesa zajednica u pogledu zapošljavanja;</w:t>
      </w:r>
    </w:p>
    <w:p w14:paraId="7A96D59D" w14:textId="7A53A920" w:rsidR="006C4ECF" w:rsidRPr="007034FA" w:rsidRDefault="002439D6" w:rsidP="00377E9C">
      <w:pPr>
        <w:pStyle w:val="ListParagraph"/>
        <w:numPr>
          <w:ilvl w:val="0"/>
          <w:numId w:val="23"/>
        </w:numPr>
        <w:rPr>
          <w:rFonts w:ascii="Times New Roman" w:hAnsi="Times New Roman" w:cs="Times New Roman"/>
          <w:i/>
          <w:sz w:val="24"/>
          <w:szCs w:val="24"/>
        </w:rPr>
      </w:pPr>
      <w:r>
        <w:rPr>
          <w:rFonts w:ascii="Times New Roman" w:hAnsi="Times New Roman"/>
          <w:i/>
          <w:sz w:val="24"/>
        </w:rPr>
        <w:t>Aktivnosti u cilju unapređenja saradnje i integracije zajednica u društvo;</w:t>
      </w:r>
    </w:p>
    <w:p w14:paraId="5FEE063C" w14:textId="540F1146" w:rsidR="002439D6" w:rsidRPr="007034FA" w:rsidRDefault="002439D6" w:rsidP="00377E9C">
      <w:pPr>
        <w:pStyle w:val="ListParagraph"/>
        <w:numPr>
          <w:ilvl w:val="0"/>
          <w:numId w:val="9"/>
        </w:numPr>
        <w:rPr>
          <w:rFonts w:ascii="Times New Roman" w:hAnsi="Times New Roman" w:cs="Times New Roman"/>
          <w:i/>
          <w:sz w:val="24"/>
          <w:szCs w:val="24"/>
        </w:rPr>
      </w:pPr>
      <w:r>
        <w:rPr>
          <w:rFonts w:ascii="Times New Roman" w:hAnsi="Times New Roman"/>
          <w:i/>
          <w:sz w:val="24"/>
        </w:rPr>
        <w:t>Aktivnosti koje kroz kulturne organizacije imaju za cilj rešavanje specifičnih problema zajednica koje žive na Kosovu.</w:t>
      </w:r>
    </w:p>
    <w:p w14:paraId="4519D8B7" w14:textId="6B326F02" w:rsidR="00BD71AD" w:rsidRPr="007034FA" w:rsidRDefault="00BD71AD" w:rsidP="00377E9C">
      <w:pPr>
        <w:pStyle w:val="ListParagraph"/>
        <w:numPr>
          <w:ilvl w:val="0"/>
          <w:numId w:val="9"/>
        </w:numPr>
        <w:rPr>
          <w:rFonts w:ascii="Times New Roman" w:hAnsi="Times New Roman" w:cs="Times New Roman"/>
          <w:i/>
          <w:sz w:val="24"/>
          <w:szCs w:val="24"/>
        </w:rPr>
      </w:pPr>
      <w:r>
        <w:rPr>
          <w:rFonts w:ascii="Times New Roman" w:hAnsi="Times New Roman"/>
          <w:i/>
          <w:sz w:val="24"/>
        </w:rPr>
        <w:t xml:space="preserve">Aktivnosti za razvoj ekonomskih mogućnosti za zajednice i/ili pripadnike nevećinskih zajednica, odnosno njihovu sposobnost generisanja prihoda; </w:t>
      </w:r>
    </w:p>
    <w:p w14:paraId="0B9BB1E3" w14:textId="77777777" w:rsidR="00BD71AD" w:rsidRPr="007034FA" w:rsidRDefault="00BD71AD" w:rsidP="002439D6">
      <w:pPr>
        <w:pStyle w:val="ListParagraph"/>
        <w:rPr>
          <w:rFonts w:ascii="Times New Roman" w:hAnsi="Times New Roman" w:cs="Times New Roman"/>
          <w:sz w:val="24"/>
          <w:szCs w:val="24"/>
          <w:lang w:val="sq-AL"/>
        </w:rPr>
      </w:pPr>
    </w:p>
    <w:p w14:paraId="6F03F6ED" w14:textId="77777777" w:rsidR="00BD71AD" w:rsidRPr="007034FA" w:rsidRDefault="00BD71AD" w:rsidP="002439D6">
      <w:pPr>
        <w:pStyle w:val="ListParagraph"/>
        <w:rPr>
          <w:rFonts w:ascii="Times New Roman" w:hAnsi="Times New Roman" w:cs="Times New Roman"/>
          <w:sz w:val="24"/>
          <w:szCs w:val="24"/>
        </w:rPr>
      </w:pPr>
      <w:r>
        <w:rPr>
          <w:rFonts w:ascii="Times New Roman" w:hAnsi="Times New Roman"/>
          <w:sz w:val="24"/>
        </w:rPr>
        <w:t>Pored navedenih aktivnosti, pozitivno će se razmatrati i projekti, koji obuhvataju prava i interese žena, mladih, osoba sa invaliditetom,  kao i drugih marginalizovanih grupa u okviru nevećinskih zajednica, koje žive na Kosovu, ili koji se bave njihovim pitanjima, smatraće se pozitivnim, kao i projekti koji zahtevaju aktivno angažovanje žena kao partnera i korisnica.</w:t>
      </w:r>
    </w:p>
    <w:p w14:paraId="0624DB69" w14:textId="77777777" w:rsidR="00BD71AD" w:rsidRPr="007034FA" w:rsidRDefault="00BD71AD" w:rsidP="002439D6">
      <w:pPr>
        <w:pStyle w:val="ListParagraph"/>
        <w:rPr>
          <w:rFonts w:ascii="Times New Roman" w:hAnsi="Times New Roman" w:cs="Times New Roman"/>
          <w:sz w:val="24"/>
          <w:szCs w:val="24"/>
        </w:rPr>
      </w:pPr>
      <w:r>
        <w:rPr>
          <w:rFonts w:ascii="Times New Roman" w:hAnsi="Times New Roman"/>
          <w:sz w:val="24"/>
        </w:rPr>
        <w:t xml:space="preserve"> </w:t>
      </w:r>
    </w:p>
    <w:p w14:paraId="4F02019E" w14:textId="77777777" w:rsidR="00BD71AD" w:rsidRPr="007034FA" w:rsidRDefault="00BD71AD" w:rsidP="002439D6">
      <w:pPr>
        <w:pStyle w:val="ListParagraph"/>
        <w:rPr>
          <w:rFonts w:ascii="Times New Roman" w:hAnsi="Times New Roman" w:cs="Times New Roman"/>
          <w:sz w:val="24"/>
          <w:szCs w:val="24"/>
        </w:rPr>
      </w:pPr>
      <w:r>
        <w:rPr>
          <w:rFonts w:ascii="Times New Roman" w:hAnsi="Times New Roman"/>
          <w:sz w:val="24"/>
        </w:rPr>
        <w:t xml:space="preserve">Takođe, korisnim se mogu smatrati projekti koji promovišu veze i partnerstva između jedne ili više zajednica,u cilju poboljšanja sposobnosti ovih zajednica, u suočavanju sa izazovima sa kojima se njihove zajednice suočavaju i borbi za svoja prava. </w:t>
      </w:r>
    </w:p>
    <w:p w14:paraId="1B04E643" w14:textId="77777777" w:rsidR="00BD71AD" w:rsidRPr="007034FA" w:rsidRDefault="00BD71AD" w:rsidP="002439D6">
      <w:pPr>
        <w:pStyle w:val="ListParagraph"/>
        <w:rPr>
          <w:rFonts w:ascii="Times New Roman" w:hAnsi="Times New Roman" w:cs="Times New Roman"/>
          <w:sz w:val="24"/>
          <w:szCs w:val="24"/>
        </w:rPr>
      </w:pPr>
      <w:r>
        <w:rPr>
          <w:rFonts w:ascii="Times New Roman" w:hAnsi="Times New Roman"/>
          <w:sz w:val="24"/>
        </w:rPr>
        <w:t xml:space="preserve">  </w:t>
      </w:r>
    </w:p>
    <w:p w14:paraId="3935F6FB" w14:textId="26026658" w:rsidR="00BD71AD" w:rsidRPr="007034FA" w:rsidRDefault="00BD71AD" w:rsidP="002439D6">
      <w:pPr>
        <w:pStyle w:val="ListParagraph"/>
        <w:rPr>
          <w:rFonts w:ascii="Times New Roman" w:hAnsi="Times New Roman" w:cs="Times New Roman"/>
          <w:sz w:val="24"/>
          <w:szCs w:val="24"/>
        </w:rPr>
      </w:pPr>
      <w:r>
        <w:rPr>
          <w:rFonts w:ascii="Times New Roman" w:hAnsi="Times New Roman"/>
          <w:sz w:val="24"/>
        </w:rPr>
        <w:t>Prilikom realizacije projektnih aktivnosti, aplikant mora da obezbedi da se ista zasniva na principu pružanja jednakih mogućnosti, rodne ravnopravnosti i nediskriminacije, kao i da razvija aktivnosti u skladu sa potrebama zajednice i građana.</w:t>
      </w:r>
    </w:p>
    <w:p w14:paraId="08B58F4D" w14:textId="77777777" w:rsidR="00405592" w:rsidRPr="00B471A8" w:rsidRDefault="00405592" w:rsidP="002439D6">
      <w:pPr>
        <w:pStyle w:val="ListParagraph"/>
        <w:rPr>
          <w:rFonts w:ascii="Times New Roman" w:hAnsi="Times New Roman" w:cs="Times New Roman"/>
          <w:b/>
          <w:bCs/>
          <w:sz w:val="24"/>
          <w:szCs w:val="24"/>
          <w:lang w:val="sq-AL"/>
        </w:rPr>
      </w:pPr>
    </w:p>
    <w:p w14:paraId="1AA0CA75" w14:textId="1A78AE2D" w:rsidR="00613D99" w:rsidRPr="00B471A8" w:rsidRDefault="00613D99" w:rsidP="007034FA">
      <w:pPr>
        <w:rPr>
          <w:rFonts w:ascii="Times New Roman" w:hAnsi="Times New Roman" w:cs="Times New Roman"/>
          <w:b/>
          <w:bCs/>
          <w:sz w:val="24"/>
          <w:szCs w:val="24"/>
        </w:rPr>
      </w:pPr>
      <w:r>
        <w:rPr>
          <w:rFonts w:ascii="Times New Roman" w:hAnsi="Times New Roman"/>
          <w:b/>
          <w:sz w:val="24"/>
        </w:rPr>
        <w:t>Aktivnosti koje nisu prihvatljive za finansiranje su:</w:t>
      </w:r>
    </w:p>
    <w:p w14:paraId="44CC3DCE" w14:textId="4A6C470C" w:rsidR="00613D99" w:rsidRPr="007034FA" w:rsidRDefault="00613D99" w:rsidP="00377E9C">
      <w:pPr>
        <w:pStyle w:val="ListParagraph"/>
        <w:numPr>
          <w:ilvl w:val="0"/>
          <w:numId w:val="9"/>
        </w:numPr>
        <w:rPr>
          <w:rFonts w:ascii="Times New Roman" w:hAnsi="Times New Roman" w:cs="Times New Roman"/>
          <w:i/>
          <w:sz w:val="24"/>
          <w:szCs w:val="24"/>
        </w:rPr>
      </w:pPr>
      <w:r>
        <w:rPr>
          <w:rFonts w:ascii="Times New Roman" w:hAnsi="Times New Roman"/>
          <w:i/>
          <w:sz w:val="24"/>
        </w:rPr>
        <w:t>Aktivnosti koje se isključivo ili uglavnom odnose na individualno učešće na seminarima, konferencijama i kongresima i istraživački rad;</w:t>
      </w:r>
    </w:p>
    <w:p w14:paraId="6A6BDEFA" w14:textId="04B8FFBD" w:rsidR="00613D99" w:rsidRPr="007034FA" w:rsidRDefault="00613D99" w:rsidP="00377E9C">
      <w:pPr>
        <w:pStyle w:val="ListParagraph"/>
        <w:numPr>
          <w:ilvl w:val="0"/>
          <w:numId w:val="9"/>
        </w:numPr>
        <w:rPr>
          <w:rFonts w:ascii="Times New Roman" w:hAnsi="Times New Roman" w:cs="Times New Roman"/>
          <w:i/>
          <w:sz w:val="24"/>
          <w:szCs w:val="24"/>
        </w:rPr>
      </w:pPr>
      <w:r>
        <w:rPr>
          <w:rFonts w:ascii="Times New Roman" w:hAnsi="Times New Roman"/>
          <w:i/>
          <w:sz w:val="24"/>
        </w:rPr>
        <w:t xml:space="preserve">Aktivnosti koje se isključivo ili uglavnom odnose na individualne stipendije za studije ili radionice; </w:t>
      </w:r>
    </w:p>
    <w:p w14:paraId="327AEB9E" w14:textId="418F062C" w:rsidR="00BD71AD" w:rsidRPr="007034FA" w:rsidRDefault="00613D99" w:rsidP="00377E9C">
      <w:pPr>
        <w:pStyle w:val="ListParagraph"/>
        <w:numPr>
          <w:ilvl w:val="0"/>
          <w:numId w:val="9"/>
        </w:numPr>
        <w:rPr>
          <w:rFonts w:ascii="Times New Roman" w:hAnsi="Times New Roman" w:cs="Times New Roman"/>
          <w:i/>
          <w:sz w:val="24"/>
          <w:szCs w:val="24"/>
        </w:rPr>
      </w:pPr>
      <w:r>
        <w:rPr>
          <w:rFonts w:ascii="Times New Roman" w:hAnsi="Times New Roman"/>
          <w:i/>
          <w:sz w:val="24"/>
        </w:rPr>
        <w:t>Aktivnosti u kojima su jedini korisnici članovi NVO-a podnosioca prijave;</w:t>
      </w:r>
    </w:p>
    <w:p w14:paraId="1E725D85" w14:textId="77777777" w:rsidR="00613D99" w:rsidRPr="007034FA" w:rsidRDefault="00613D99" w:rsidP="009570AA">
      <w:pPr>
        <w:spacing w:after="0" w:line="240" w:lineRule="auto"/>
        <w:jc w:val="both"/>
        <w:rPr>
          <w:rFonts w:ascii="Times New Roman" w:hAnsi="Times New Roman" w:cs="Times New Roman"/>
          <w:sz w:val="24"/>
          <w:szCs w:val="24"/>
          <w:lang w:val="sq-AL"/>
        </w:rPr>
      </w:pPr>
    </w:p>
    <w:p w14:paraId="18023F62" w14:textId="6BFE460B" w:rsidR="00BD71AD" w:rsidRPr="00B471A8" w:rsidRDefault="00613D99" w:rsidP="007034FA">
      <w:pPr>
        <w:spacing w:after="0" w:line="240" w:lineRule="auto"/>
        <w:jc w:val="both"/>
        <w:rPr>
          <w:rFonts w:ascii="Times New Roman" w:hAnsi="Times New Roman" w:cs="Times New Roman"/>
          <w:b/>
          <w:bCs/>
          <w:sz w:val="24"/>
          <w:szCs w:val="24"/>
        </w:rPr>
      </w:pPr>
      <w:r>
        <w:rPr>
          <w:rFonts w:ascii="Times New Roman" w:hAnsi="Times New Roman"/>
          <w:b/>
          <w:sz w:val="24"/>
        </w:rPr>
        <w:t>Spisak i glavne vrste aktivnosti koje ć́e biti finansirane putem poziva za NVO druge kategorije su:</w:t>
      </w:r>
    </w:p>
    <w:p w14:paraId="60CF3C67" w14:textId="77777777" w:rsidR="00BD71AD" w:rsidRPr="007034FA" w:rsidRDefault="00BD71AD" w:rsidP="009570AA">
      <w:pPr>
        <w:spacing w:after="0" w:line="240" w:lineRule="auto"/>
        <w:jc w:val="both"/>
        <w:rPr>
          <w:rFonts w:ascii="Times New Roman" w:hAnsi="Times New Roman" w:cs="Times New Roman"/>
          <w:sz w:val="24"/>
          <w:szCs w:val="24"/>
          <w:lang w:val="sq-AL"/>
        </w:rPr>
      </w:pPr>
    </w:p>
    <w:p w14:paraId="38473E29" w14:textId="627E3D66"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koje imaju za cilj podsticanje lokalnih autoriteta, javnih institucija i drugih aktera na saradnju sa civilnim društvom u unapređenju i zaštiti prava zajednica;</w:t>
      </w:r>
    </w:p>
    <w:p w14:paraId="202885C9" w14:textId="3A3CE988"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u cilju unapređenja vladinih politika u oblasti zaštite i unapređenja prava i interesa zajednica;</w:t>
      </w:r>
    </w:p>
    <w:p w14:paraId="4DA13028" w14:textId="32A1BE15"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mentorstva i obuke osoblja lokalnih NVO, koje deluju u oblasti zaštite i unapređenja prava zajednica; </w:t>
      </w:r>
    </w:p>
    <w:p w14:paraId="3BC15AF4" w14:textId="5E7DF685"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za unapređenje znanja i razvoj veština zaposlenih u NVO i volontera za zagovaranje i jačanje prava zajednica;</w:t>
      </w:r>
    </w:p>
    <w:p w14:paraId="03CB161D" w14:textId="5A3D1B89"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za poveć́anje kapaciteta opština za sprovođenje politika, koje se odnose na nevećinske zajednice; </w:t>
      </w:r>
    </w:p>
    <w:p w14:paraId="211C175A" w14:textId="0CED9E52"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za uspostavljanje održivih mehanizama angažovanja između opštinskih vlasti i organizacija civilnog društva; </w:t>
      </w:r>
    </w:p>
    <w:p w14:paraId="4DB88FBE" w14:textId="0C6A8FD6"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za promovisanje neveć́inskih identiteta, kulture, religije i jezika;</w:t>
      </w:r>
    </w:p>
    <w:p w14:paraId="3C6F40C5" w14:textId="3CF21219"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za razvoj novih medija i jačanje postojeć́ih medija zajednice;</w:t>
      </w:r>
    </w:p>
    <w:p w14:paraId="131489C1" w14:textId="3FADFBCA"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podrške pristupu obrazovanju za pripadnike nevećinskih zajednica, kao i interakcija između učenika i studenata iz različitih zajednica;</w:t>
      </w:r>
    </w:p>
    <w:p w14:paraId="15F56FD5" w14:textId="7F80A99B"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za razvoj ekonomskih moguć́nosti za zajednice i/ili pripadnike neveć́inskih zajednica, odnosno njihovu sposobnost generisanja prihoda; </w:t>
      </w:r>
    </w:p>
    <w:p w14:paraId="03CFF322" w14:textId="7CF2216A"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za angažovanje pripadnika zajednica, relevantnih organizacija civilnog društva i aktera sa centralnog nivoa vlasti u sprovođenju aktivnosti na unapređenju kvaliteta života nevećinskih zajednica;</w:t>
      </w:r>
    </w:p>
    <w:p w14:paraId="5BAF0E08" w14:textId="4C88E403"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i/>
          <w:sz w:val="24"/>
        </w:rPr>
        <w:t>Aktivnosti za angažovanje medija, predstavnika opštinske vlasti u identifikaciji specifičnih problema zajednica i izradi konkretnih predloga za poboljšanje situacije na lokalnom nivou. </w:t>
      </w:r>
    </w:p>
    <w:p w14:paraId="65BA28F6" w14:textId="77777777" w:rsidR="00405592" w:rsidRPr="007034FA" w:rsidRDefault="00405592" w:rsidP="00405592">
      <w:pPr>
        <w:spacing w:after="0" w:line="240" w:lineRule="auto"/>
        <w:jc w:val="both"/>
        <w:rPr>
          <w:rFonts w:ascii="Times New Roman" w:hAnsi="Times New Roman" w:cs="Times New Roman"/>
          <w:sz w:val="24"/>
          <w:szCs w:val="24"/>
        </w:rPr>
      </w:pPr>
      <w:r>
        <w:rPr>
          <w:rFonts w:ascii="Times New Roman" w:hAnsi="Times New Roman"/>
          <w:sz w:val="24"/>
        </w:rPr>
        <w:t> </w:t>
      </w:r>
    </w:p>
    <w:p w14:paraId="31C26053" w14:textId="77777777" w:rsidR="00405592" w:rsidRPr="007034FA" w:rsidRDefault="00405592" w:rsidP="00405592">
      <w:pPr>
        <w:spacing w:after="0" w:line="240" w:lineRule="auto"/>
        <w:jc w:val="both"/>
        <w:rPr>
          <w:rFonts w:ascii="Times New Roman" w:hAnsi="Times New Roman" w:cs="Times New Roman"/>
          <w:sz w:val="24"/>
          <w:szCs w:val="24"/>
        </w:rPr>
      </w:pPr>
      <w:r>
        <w:rPr>
          <w:rFonts w:ascii="Times New Roman" w:hAnsi="Times New Roman"/>
          <w:sz w:val="24"/>
        </w:rPr>
        <w:t>Takođe, prioritet se može dati projektima koji omogućavaju međuetnički dijalog i promovišu multietničnost. </w:t>
      </w:r>
    </w:p>
    <w:p w14:paraId="08F62CC4" w14:textId="77777777" w:rsidR="00405592" w:rsidRPr="007034FA" w:rsidRDefault="00405592" w:rsidP="00405592">
      <w:pPr>
        <w:spacing w:after="0" w:line="240" w:lineRule="auto"/>
        <w:jc w:val="both"/>
        <w:rPr>
          <w:rFonts w:ascii="Times New Roman" w:hAnsi="Times New Roman" w:cs="Times New Roman"/>
          <w:sz w:val="24"/>
          <w:szCs w:val="24"/>
        </w:rPr>
      </w:pPr>
      <w:r>
        <w:rPr>
          <w:rFonts w:ascii="Times New Roman" w:hAnsi="Times New Roman"/>
          <w:sz w:val="24"/>
        </w:rPr>
        <w:t> </w:t>
      </w:r>
    </w:p>
    <w:p w14:paraId="67202228" w14:textId="77777777" w:rsidR="00405592" w:rsidRPr="007034FA" w:rsidRDefault="00405592" w:rsidP="00405592">
      <w:pPr>
        <w:spacing w:after="0" w:line="240" w:lineRule="auto"/>
        <w:jc w:val="both"/>
        <w:rPr>
          <w:rFonts w:ascii="Times New Roman" w:hAnsi="Times New Roman" w:cs="Times New Roman"/>
          <w:sz w:val="24"/>
          <w:szCs w:val="24"/>
        </w:rPr>
      </w:pPr>
      <w:r>
        <w:rPr>
          <w:rFonts w:ascii="Times New Roman" w:hAnsi="Times New Roman"/>
          <w:sz w:val="24"/>
        </w:rPr>
        <w:t>Pored navedenih aktivnosti, pozitivno će se smatrati projekti, koji uključuju mlade, odnosno koji se bave pitanjima mladih, kao i projekti koji zahtevaju aktivno angažovanje žena kao partnera i korisnica.</w:t>
      </w:r>
    </w:p>
    <w:p w14:paraId="56CB5942" w14:textId="77777777" w:rsidR="00405592" w:rsidRPr="007034FA" w:rsidRDefault="00405592" w:rsidP="00405592">
      <w:pPr>
        <w:spacing w:after="0" w:line="240" w:lineRule="auto"/>
        <w:jc w:val="both"/>
        <w:rPr>
          <w:rFonts w:ascii="Times New Roman" w:hAnsi="Times New Roman" w:cs="Times New Roman"/>
          <w:sz w:val="24"/>
          <w:szCs w:val="24"/>
        </w:rPr>
      </w:pPr>
      <w:r>
        <w:rPr>
          <w:rFonts w:ascii="Times New Roman" w:hAnsi="Times New Roman"/>
          <w:sz w:val="24"/>
        </w:rPr>
        <w:t> </w:t>
      </w:r>
    </w:p>
    <w:p w14:paraId="522C1510" w14:textId="77777777" w:rsidR="00405592" w:rsidRPr="007034FA" w:rsidRDefault="00405592" w:rsidP="00405592">
      <w:pPr>
        <w:spacing w:after="0" w:line="240" w:lineRule="auto"/>
        <w:jc w:val="both"/>
        <w:rPr>
          <w:rFonts w:ascii="Times New Roman" w:hAnsi="Times New Roman" w:cs="Times New Roman"/>
          <w:sz w:val="24"/>
          <w:szCs w:val="24"/>
        </w:rPr>
      </w:pPr>
      <w:r>
        <w:rPr>
          <w:rFonts w:ascii="Times New Roman" w:hAnsi="Times New Roman"/>
          <w:sz w:val="24"/>
        </w:rPr>
        <w:lastRenderedPageBreak/>
        <w:t>Takođe, povoljnim se mogu smatrati projekti koji promovišu veze i partnerstva između jedne ili više zajednica, u cilju poboljšanja sposobnosti ovih zajednica, u suočavanju sa izazovima sa kojima se njihove zajednice suočavaju i borbi za svoja prava. </w:t>
      </w:r>
    </w:p>
    <w:p w14:paraId="0030E9B9" w14:textId="77777777" w:rsidR="00405592" w:rsidRPr="007034FA" w:rsidRDefault="00405592" w:rsidP="00405592">
      <w:pPr>
        <w:spacing w:after="0" w:line="240" w:lineRule="auto"/>
        <w:jc w:val="both"/>
        <w:rPr>
          <w:rFonts w:ascii="Times New Roman" w:hAnsi="Times New Roman" w:cs="Times New Roman"/>
          <w:sz w:val="24"/>
          <w:szCs w:val="24"/>
        </w:rPr>
      </w:pPr>
      <w:r>
        <w:rPr>
          <w:rFonts w:ascii="Times New Roman" w:hAnsi="Times New Roman"/>
          <w:sz w:val="24"/>
        </w:rPr>
        <w:t> </w:t>
      </w:r>
      <w:r>
        <w:rPr>
          <w:rFonts w:ascii="Times New Roman" w:hAnsi="Times New Roman"/>
          <w:sz w:val="24"/>
        </w:rPr>
        <w:br/>
        <w:t xml:space="preserve">Spisak projektnih aktivnosti nije zatvoren, već je samo ilustrativan, a za finansiranje će se razmatrati i druge odgovarajuće aktivnosti, koje doprinose ostvarivanju opštih i specifičnih ciljeva poziva, a koje nisu navedene u gornjoj listi. </w:t>
      </w:r>
    </w:p>
    <w:p w14:paraId="6F8308B0" w14:textId="77777777" w:rsidR="00405592" w:rsidRPr="007034FA" w:rsidRDefault="00405592" w:rsidP="00405592">
      <w:pPr>
        <w:spacing w:after="0" w:line="240" w:lineRule="auto"/>
        <w:ind w:left="720"/>
        <w:jc w:val="both"/>
        <w:rPr>
          <w:rFonts w:ascii="Times New Roman" w:hAnsi="Times New Roman" w:cs="Times New Roman"/>
          <w:sz w:val="24"/>
          <w:szCs w:val="24"/>
          <w:lang w:val="sq-AL"/>
        </w:rPr>
      </w:pPr>
    </w:p>
    <w:p w14:paraId="10F147C5" w14:textId="77777777" w:rsidR="00405592" w:rsidRPr="007034FA" w:rsidRDefault="00405592" w:rsidP="00405592">
      <w:pPr>
        <w:spacing w:after="0" w:line="240" w:lineRule="auto"/>
        <w:jc w:val="both"/>
        <w:rPr>
          <w:rFonts w:ascii="Times New Roman" w:hAnsi="Times New Roman" w:cs="Times New Roman"/>
          <w:sz w:val="24"/>
          <w:szCs w:val="24"/>
        </w:rPr>
      </w:pPr>
      <w:r>
        <w:rPr>
          <w:rFonts w:ascii="Times New Roman" w:hAnsi="Times New Roman"/>
          <w:sz w:val="24"/>
        </w:rPr>
        <w:t>Prilikom realizacije projektnih aktivnosti, podnosilac prijave mora da obezbedi da se ista zasniva na principu pružanja jednakih mogućnosti, rodne ravnopravnosti i nediskriminacije, kao i da razvija aktivnosti u skladu sa potrebama zajednice i građana.</w:t>
      </w:r>
    </w:p>
    <w:p w14:paraId="690C9562" w14:textId="77777777" w:rsidR="00BD71AD" w:rsidRPr="007034FA" w:rsidRDefault="00BD71AD" w:rsidP="00C13E3B">
      <w:pPr>
        <w:spacing w:after="0" w:line="240" w:lineRule="auto"/>
        <w:jc w:val="both"/>
        <w:rPr>
          <w:rFonts w:ascii="Times New Roman" w:hAnsi="Times New Roman" w:cs="Times New Roman"/>
          <w:sz w:val="24"/>
          <w:szCs w:val="24"/>
          <w:lang w:val="sq-AL"/>
        </w:rPr>
      </w:pPr>
    </w:p>
    <w:p w14:paraId="45273A3A" w14:textId="77777777" w:rsidR="009E4A41" w:rsidRPr="007034FA" w:rsidRDefault="009E4A41" w:rsidP="009E4A41">
      <w:pPr>
        <w:pStyle w:val="ListParagraph"/>
        <w:spacing w:after="0" w:line="240" w:lineRule="auto"/>
        <w:jc w:val="both"/>
        <w:rPr>
          <w:rFonts w:ascii="Times New Roman" w:hAnsi="Times New Roman" w:cs="Times New Roman"/>
          <w:sz w:val="24"/>
          <w:szCs w:val="24"/>
          <w:lang w:val="sq-AL"/>
        </w:rPr>
      </w:pPr>
    </w:p>
    <w:p w14:paraId="272C9ADB" w14:textId="4782285B" w:rsidR="00C13E3B" w:rsidRPr="00B471A8" w:rsidRDefault="00690B3F" w:rsidP="00B471A8">
      <w:pPr>
        <w:spacing w:after="0" w:line="240" w:lineRule="auto"/>
        <w:jc w:val="both"/>
        <w:rPr>
          <w:rFonts w:ascii="Times New Roman" w:hAnsi="Times New Roman" w:cs="Times New Roman"/>
          <w:b/>
          <w:bCs/>
          <w:sz w:val="24"/>
          <w:szCs w:val="24"/>
        </w:rPr>
      </w:pPr>
      <w:r>
        <w:rPr>
          <w:rFonts w:ascii="Times New Roman" w:hAnsi="Times New Roman"/>
          <w:sz w:val="24"/>
        </w:rPr>
        <w:t xml:space="preserve"> </w:t>
      </w:r>
      <w:r>
        <w:rPr>
          <w:rFonts w:ascii="Times New Roman" w:hAnsi="Times New Roman"/>
          <w:b/>
          <w:sz w:val="24"/>
        </w:rPr>
        <w:t>Sledeće vrste aktivnosti nisu prihvatljive za finansiranje:</w:t>
      </w:r>
    </w:p>
    <w:p w14:paraId="67530C9D" w14:textId="77777777" w:rsidR="007034FA" w:rsidRPr="007034FA" w:rsidRDefault="007034FA" w:rsidP="007034FA">
      <w:pPr>
        <w:pStyle w:val="ListParagraph"/>
        <w:spacing w:after="0" w:line="240" w:lineRule="auto"/>
        <w:jc w:val="both"/>
        <w:rPr>
          <w:rFonts w:ascii="Times New Roman" w:hAnsi="Times New Roman" w:cs="Times New Roman"/>
          <w:sz w:val="24"/>
          <w:szCs w:val="24"/>
          <w:lang w:val="sq-AL"/>
        </w:rPr>
      </w:pPr>
    </w:p>
    <w:p w14:paraId="753D9E4B" w14:textId="16A6071E" w:rsidR="00C13E3B" w:rsidRPr="007034FA" w:rsidRDefault="00C13E3B" w:rsidP="00377E9C">
      <w:pPr>
        <w:pStyle w:val="ListParagraph"/>
        <w:numPr>
          <w:ilvl w:val="0"/>
          <w:numId w:val="11"/>
        </w:numPr>
        <w:spacing w:after="0" w:line="240" w:lineRule="auto"/>
        <w:jc w:val="both"/>
        <w:rPr>
          <w:rFonts w:ascii="Times New Roman" w:hAnsi="Times New Roman" w:cs="Times New Roman"/>
          <w:i/>
          <w:iCs/>
          <w:sz w:val="24"/>
          <w:szCs w:val="24"/>
        </w:rPr>
      </w:pPr>
      <w:r>
        <w:rPr>
          <w:rFonts w:ascii="Times New Roman" w:hAnsi="Times New Roman"/>
          <w:i/>
          <w:sz w:val="24"/>
        </w:rPr>
        <w:t>Aktivnosti koje se isključivo ili uglavnom odnose na individualno učešće na seminarima, konferencijama i kongresima i istraživački rad;</w:t>
      </w:r>
    </w:p>
    <w:p w14:paraId="57EEA22C" w14:textId="4941BA3D" w:rsidR="00C13E3B" w:rsidRPr="007034FA" w:rsidRDefault="00C13E3B" w:rsidP="00377E9C">
      <w:pPr>
        <w:pStyle w:val="ListParagraph"/>
        <w:numPr>
          <w:ilvl w:val="0"/>
          <w:numId w:val="11"/>
        </w:numPr>
        <w:spacing w:after="0" w:line="240" w:lineRule="auto"/>
        <w:jc w:val="both"/>
        <w:rPr>
          <w:rFonts w:ascii="Times New Roman" w:hAnsi="Times New Roman" w:cs="Times New Roman"/>
          <w:i/>
          <w:iCs/>
          <w:sz w:val="24"/>
          <w:szCs w:val="24"/>
        </w:rPr>
      </w:pPr>
      <w:r>
        <w:rPr>
          <w:rFonts w:ascii="Times New Roman" w:hAnsi="Times New Roman"/>
          <w:i/>
          <w:sz w:val="24"/>
        </w:rPr>
        <w:t>Aktivnosti koje se isključivo ili uglavnom odnose na individualne stipendije za studije ili radionice; </w:t>
      </w:r>
    </w:p>
    <w:p w14:paraId="78D066CB" w14:textId="6A4AB7B6" w:rsidR="00C13E3B" w:rsidRPr="007034FA" w:rsidRDefault="00C13E3B" w:rsidP="00377E9C">
      <w:pPr>
        <w:pStyle w:val="ListParagraph"/>
        <w:numPr>
          <w:ilvl w:val="0"/>
          <w:numId w:val="11"/>
        </w:numPr>
        <w:spacing w:after="0" w:line="240" w:lineRule="auto"/>
        <w:jc w:val="both"/>
        <w:rPr>
          <w:rFonts w:ascii="Times New Roman" w:hAnsi="Times New Roman" w:cs="Times New Roman"/>
          <w:i/>
          <w:iCs/>
          <w:sz w:val="24"/>
          <w:szCs w:val="24"/>
        </w:rPr>
      </w:pPr>
      <w:r>
        <w:rPr>
          <w:rFonts w:ascii="Times New Roman" w:hAnsi="Times New Roman"/>
          <w:i/>
          <w:sz w:val="24"/>
        </w:rPr>
        <w:t>Aktivnosti koje se ne odnose na unapređenje i zaštitu prava zajednica;</w:t>
      </w:r>
    </w:p>
    <w:p w14:paraId="6E0480C4" w14:textId="0521687F" w:rsidR="00C13E3B" w:rsidRPr="007034FA" w:rsidRDefault="00C13E3B" w:rsidP="00377E9C">
      <w:pPr>
        <w:pStyle w:val="ListParagraph"/>
        <w:numPr>
          <w:ilvl w:val="0"/>
          <w:numId w:val="11"/>
        </w:numPr>
        <w:spacing w:after="0" w:line="240" w:lineRule="auto"/>
        <w:jc w:val="both"/>
        <w:rPr>
          <w:rFonts w:ascii="Times New Roman" w:hAnsi="Times New Roman" w:cs="Times New Roman"/>
          <w:i/>
          <w:iCs/>
          <w:sz w:val="24"/>
          <w:szCs w:val="24"/>
        </w:rPr>
      </w:pPr>
      <w:r>
        <w:rPr>
          <w:rFonts w:ascii="Times New Roman" w:hAnsi="Times New Roman"/>
          <w:i/>
          <w:sz w:val="24"/>
        </w:rPr>
        <w:t>Aktivnosti u kojima su jedini korisnici članovi medija, koji apliciraju;</w:t>
      </w:r>
    </w:p>
    <w:p w14:paraId="3DCCC555" w14:textId="77777777" w:rsidR="00C14525" w:rsidRPr="007034FA" w:rsidRDefault="00C14525" w:rsidP="00C13E3B">
      <w:pPr>
        <w:spacing w:after="0" w:line="240" w:lineRule="auto"/>
        <w:jc w:val="both"/>
        <w:rPr>
          <w:rFonts w:ascii="Times New Roman" w:hAnsi="Times New Roman" w:cs="Times New Roman"/>
          <w:i/>
          <w:iCs/>
          <w:sz w:val="24"/>
          <w:szCs w:val="24"/>
          <w:lang w:val="sq-AL"/>
        </w:rPr>
      </w:pPr>
    </w:p>
    <w:p w14:paraId="54F49078" w14:textId="1D28F79F" w:rsidR="00690B3F" w:rsidRPr="007034FA" w:rsidRDefault="00690B3F" w:rsidP="00690B3F">
      <w:pPr>
        <w:spacing w:after="0" w:line="240" w:lineRule="auto"/>
        <w:jc w:val="both"/>
        <w:rPr>
          <w:rFonts w:ascii="Times New Roman" w:hAnsi="Times New Roman" w:cs="Times New Roman"/>
          <w:sz w:val="24"/>
          <w:szCs w:val="24"/>
          <w:lang w:val="sq-AL"/>
        </w:rPr>
      </w:pPr>
    </w:p>
    <w:p w14:paraId="73BB1788" w14:textId="77777777" w:rsidR="00DC414A" w:rsidRPr="007034FA" w:rsidRDefault="001A2951" w:rsidP="00D212C1">
      <w:pPr>
        <w:pStyle w:val="Heading2"/>
        <w:rPr>
          <w:rFonts w:ascii="Times New Roman" w:hAnsi="Times New Roman" w:cs="Times New Roman"/>
          <w:sz w:val="24"/>
          <w:szCs w:val="24"/>
        </w:rPr>
      </w:pPr>
      <w:bookmarkStart w:id="9" w:name="_Toc469306980"/>
      <w:r>
        <w:rPr>
          <w:rFonts w:ascii="Times New Roman" w:hAnsi="Times New Roman"/>
          <w:sz w:val="24"/>
        </w:rPr>
        <w:t>2.4 Prihvatljive aktivnosti koje će se finansirati putem javnog poziva</w:t>
      </w:r>
      <w:bookmarkEnd w:id="9"/>
    </w:p>
    <w:p w14:paraId="6B82AB73" w14:textId="77777777" w:rsidR="00EA7856" w:rsidRPr="007034FA" w:rsidRDefault="00EA7856" w:rsidP="00C14525">
      <w:pPr>
        <w:spacing w:after="0" w:line="240" w:lineRule="auto"/>
        <w:jc w:val="both"/>
        <w:rPr>
          <w:rFonts w:ascii="Times New Roman" w:hAnsi="Times New Roman" w:cs="Times New Roman"/>
          <w:sz w:val="24"/>
          <w:szCs w:val="24"/>
          <w:lang w:val="sq-AL"/>
        </w:rPr>
      </w:pPr>
    </w:p>
    <w:p w14:paraId="0EF83C1D" w14:textId="77777777" w:rsidR="001A2951" w:rsidRPr="007034FA" w:rsidRDefault="00EA7856" w:rsidP="00C13E3B">
      <w:pPr>
        <w:spacing w:after="0" w:line="240" w:lineRule="auto"/>
        <w:jc w:val="both"/>
        <w:rPr>
          <w:rFonts w:ascii="Times New Roman" w:hAnsi="Times New Roman" w:cs="Times New Roman"/>
          <w:sz w:val="24"/>
          <w:szCs w:val="24"/>
        </w:rPr>
      </w:pPr>
      <w:r>
        <w:rPr>
          <w:rFonts w:ascii="Times New Roman" w:hAnsi="Times New Roman"/>
          <w:sz w:val="24"/>
        </w:rPr>
        <w:t>Iz javnih sredstava ovog javnog poziva mogu se finansirati samo realni i prihvatljivi troškovi za realizaciju projektnih aktivnosti, u vremenskom periodu specifikovan ovim uputstvom. U oceni  projekta/programa biće procenjeni  samo troškovi potreba u vezi sa planiranim aktivnostima, kao i realni iznos ovih troškova.</w:t>
      </w:r>
    </w:p>
    <w:p w14:paraId="40F4BFDE" w14:textId="77777777" w:rsidR="001A2951" w:rsidRPr="007034FA" w:rsidRDefault="001A2951" w:rsidP="00D212C1">
      <w:pPr>
        <w:pStyle w:val="Heading2"/>
        <w:rPr>
          <w:rFonts w:ascii="Times New Roman" w:hAnsi="Times New Roman" w:cs="Times New Roman"/>
          <w:sz w:val="24"/>
          <w:szCs w:val="24"/>
          <w:u w:val="single"/>
        </w:rPr>
      </w:pPr>
      <w:r>
        <w:rPr>
          <w:rFonts w:ascii="Times New Roman" w:hAnsi="Times New Roman"/>
          <w:sz w:val="24"/>
        </w:rPr>
        <w:br/>
      </w:r>
      <w:bookmarkStart w:id="10" w:name="_Toc469306981"/>
      <w:r>
        <w:rPr>
          <w:rFonts w:ascii="Times New Roman" w:hAnsi="Times New Roman"/>
          <w:sz w:val="24"/>
          <w:u w:val="single"/>
        </w:rPr>
        <w:t>2.4.1 Prihvatljivi direktni troškovi</w:t>
      </w:r>
      <w:bookmarkEnd w:id="10"/>
      <w:r>
        <w:rPr>
          <w:rFonts w:ascii="Times New Roman" w:hAnsi="Times New Roman"/>
          <w:sz w:val="24"/>
          <w:u w:val="single"/>
        </w:rPr>
        <w:t xml:space="preserve"> </w:t>
      </w:r>
    </w:p>
    <w:p w14:paraId="087170DB" w14:textId="77777777" w:rsidR="00075343" w:rsidRPr="007034FA" w:rsidRDefault="00075343" w:rsidP="00C14525">
      <w:pPr>
        <w:spacing w:after="0" w:line="240" w:lineRule="auto"/>
        <w:jc w:val="both"/>
        <w:rPr>
          <w:rFonts w:ascii="Times New Roman" w:hAnsi="Times New Roman" w:cs="Times New Roman"/>
          <w:b/>
          <w:sz w:val="24"/>
          <w:szCs w:val="24"/>
          <w:lang w:val="sq-AL"/>
        </w:rPr>
      </w:pPr>
    </w:p>
    <w:p w14:paraId="030346CC" w14:textId="77777777" w:rsidR="00C13E3B" w:rsidRPr="007034FA" w:rsidRDefault="00C13E3B" w:rsidP="00C13E3B">
      <w:pPr>
        <w:spacing w:after="0" w:line="240" w:lineRule="auto"/>
        <w:jc w:val="both"/>
        <w:rPr>
          <w:rFonts w:ascii="Times New Roman" w:eastAsia="Times New Roman" w:hAnsi="Times New Roman" w:cs="Times New Roman"/>
          <w:sz w:val="24"/>
          <w:szCs w:val="24"/>
        </w:rPr>
      </w:pPr>
      <w:r>
        <w:rPr>
          <w:rFonts w:ascii="Times New Roman" w:hAnsi="Times New Roman"/>
          <w:sz w:val="24"/>
        </w:rPr>
        <w:t>Rashodi pod prihvatljivim direktnim troškovima obuhvataju rashode, koji su direktno povezani sa realizacijom određenih aktivnosti projekta ili predloženog programa, kao što su:</w:t>
      </w:r>
    </w:p>
    <w:p w14:paraId="2FBFAD4B" w14:textId="77777777" w:rsidR="00C13E3B" w:rsidRPr="007034FA" w:rsidRDefault="00C13E3B" w:rsidP="00C13E3B">
      <w:pPr>
        <w:spacing w:after="0" w:line="240" w:lineRule="auto"/>
        <w:jc w:val="both"/>
        <w:rPr>
          <w:rFonts w:ascii="Times New Roman" w:eastAsia="Times New Roman" w:hAnsi="Times New Roman" w:cs="Times New Roman"/>
          <w:sz w:val="24"/>
          <w:szCs w:val="24"/>
        </w:rPr>
      </w:pPr>
      <w:r>
        <w:rPr>
          <w:rFonts w:ascii="Times New Roman" w:hAnsi="Times New Roman"/>
          <w:sz w:val="24"/>
        </w:rPr>
        <w:t> </w:t>
      </w:r>
    </w:p>
    <w:p w14:paraId="50DCB774" w14:textId="77777777" w:rsidR="00613D99" w:rsidRPr="007034FA" w:rsidRDefault="00613D99" w:rsidP="00C13E3B">
      <w:pPr>
        <w:spacing w:after="0" w:line="240" w:lineRule="auto"/>
        <w:jc w:val="both"/>
        <w:rPr>
          <w:rFonts w:ascii="Times New Roman" w:eastAsia="Times New Roman" w:hAnsi="Times New Roman" w:cs="Times New Roman"/>
          <w:sz w:val="24"/>
          <w:szCs w:val="24"/>
          <w:lang w:eastAsia="sq-AL"/>
        </w:rPr>
      </w:pPr>
    </w:p>
    <w:p w14:paraId="4B2114CF" w14:textId="77F450FA" w:rsidR="00613D99" w:rsidRPr="007034FA" w:rsidRDefault="00613D99" w:rsidP="00C13E3B">
      <w:pPr>
        <w:spacing w:after="0" w:line="240" w:lineRule="auto"/>
        <w:jc w:val="both"/>
        <w:rPr>
          <w:rFonts w:ascii="Times New Roman" w:eastAsia="Times New Roman" w:hAnsi="Times New Roman" w:cs="Times New Roman"/>
          <w:b/>
          <w:sz w:val="24"/>
          <w:szCs w:val="24"/>
        </w:rPr>
      </w:pPr>
      <w:r>
        <w:rPr>
          <w:rFonts w:ascii="Times New Roman" w:hAnsi="Times New Roman"/>
          <w:b/>
          <w:sz w:val="24"/>
        </w:rPr>
        <w:t>Za NVO-e prve kategorije:</w:t>
      </w:r>
    </w:p>
    <w:p w14:paraId="79237CBC" w14:textId="77777777" w:rsidR="00613D99" w:rsidRPr="007034FA" w:rsidRDefault="00613D99" w:rsidP="00C13E3B">
      <w:pPr>
        <w:spacing w:after="0" w:line="240" w:lineRule="auto"/>
        <w:jc w:val="both"/>
        <w:rPr>
          <w:rFonts w:ascii="Times New Roman" w:eastAsia="Times New Roman" w:hAnsi="Times New Roman" w:cs="Times New Roman"/>
          <w:sz w:val="24"/>
          <w:szCs w:val="24"/>
          <w:lang w:eastAsia="sq-AL"/>
        </w:rPr>
      </w:pPr>
    </w:p>
    <w:p w14:paraId="08E49B0D" w14:textId="6760651B" w:rsidR="006A1F4A" w:rsidRPr="007034FA" w:rsidRDefault="006A1F4A" w:rsidP="00377E9C">
      <w:pPr>
        <w:pStyle w:val="ListParagraph"/>
        <w:numPr>
          <w:ilvl w:val="0"/>
          <w:numId w:val="24"/>
        </w:numPr>
        <w:rPr>
          <w:rFonts w:ascii="Times New Roman" w:eastAsia="Times New Roman" w:hAnsi="Times New Roman" w:cs="Times New Roman"/>
          <w:i/>
          <w:sz w:val="24"/>
          <w:szCs w:val="24"/>
        </w:rPr>
      </w:pPr>
      <w:r>
        <w:rPr>
          <w:rFonts w:ascii="Times New Roman" w:hAnsi="Times New Roman"/>
          <w:i/>
          <w:sz w:val="24"/>
        </w:rPr>
        <w:t>Organizovanje edukativnih aktivnosti, okruglih stolova (konkretno, treba identifikovati vrstu i cenu svake usluge);</w:t>
      </w:r>
    </w:p>
    <w:p w14:paraId="6FD59477" w14:textId="52D729FA"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rPr>
      </w:pPr>
      <w:r>
        <w:rPr>
          <w:rFonts w:ascii="Times New Roman" w:hAnsi="Times New Roman"/>
          <w:i/>
          <w:sz w:val="24"/>
        </w:rPr>
        <w:t>Organizacija obuka (konkretno, treba identifikovati vrstu i cenu svake usluge)</w:t>
      </w:r>
    </w:p>
    <w:p w14:paraId="6FAD7ED5" w14:textId="7FA47EF1"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rPr>
      </w:pPr>
      <w:r>
        <w:rPr>
          <w:rFonts w:ascii="Times New Roman" w:hAnsi="Times New Roman"/>
          <w:i/>
          <w:sz w:val="24"/>
        </w:rPr>
        <w:t>potrošni materijal;</w:t>
      </w:r>
    </w:p>
    <w:p w14:paraId="6DE796E7" w14:textId="4F103902"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rPr>
      </w:pPr>
      <w:r>
        <w:rPr>
          <w:rFonts w:ascii="Times New Roman" w:hAnsi="Times New Roman"/>
          <w:i/>
          <w:sz w:val="24"/>
        </w:rPr>
        <w:t>Troškovi reprezentacije u vezi sa organizacijom projektnih/programskih aktivnosti (sa naznakom svrhe i očekivanog broja učesnika i sl.);</w:t>
      </w:r>
    </w:p>
    <w:p w14:paraId="689520EA" w14:textId="6E78027C"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rPr>
      </w:pPr>
      <w:r>
        <w:rPr>
          <w:rFonts w:ascii="Times New Roman" w:hAnsi="Times New Roman"/>
          <w:i/>
          <w:sz w:val="24"/>
        </w:rPr>
        <w:lastRenderedPageBreak/>
        <w:t>Troškovi za plate i plaćanja za menadžere projekta/programa, kontraktora projekata iz organizacija i/ili spoljnih partnera, uključenih u projekat (ugovori o autorskim i imovinskim pravima, drugi ugovori, ugovori o radu), sa navođenjem imena angažovanih lica, njihova stručna nadležnost, broj meseci angažovanja i bruto mesečni iznos naknade;</w:t>
      </w:r>
    </w:p>
    <w:p w14:paraId="3C1C9ABB" w14:textId="78077701"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rPr>
      </w:pPr>
      <w:r>
        <w:rPr>
          <w:rFonts w:ascii="Times New Roman" w:hAnsi="Times New Roman"/>
          <w:i/>
          <w:sz w:val="24"/>
        </w:rPr>
        <w:t>Troškovi komunikacije (telefon, internet, itd.) ovi troškovi moraju biti određeni;</w:t>
      </w:r>
    </w:p>
    <w:p w14:paraId="3068DD17" w14:textId="403637EC"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rPr>
      </w:pPr>
      <w:r>
        <w:rPr>
          <w:rFonts w:ascii="Times New Roman" w:hAnsi="Times New Roman"/>
          <w:i/>
          <w:sz w:val="24"/>
        </w:rPr>
        <w:t>Troškovi nabavke potrebne opreme za realizaciju projekta/programa, koji mora biti određen po vrsti i iznosu;</w:t>
      </w:r>
    </w:p>
    <w:p w14:paraId="41F67713" w14:textId="1FF4787C"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rPr>
      </w:pPr>
      <w:r>
        <w:rPr>
          <w:rFonts w:ascii="Times New Roman" w:hAnsi="Times New Roman"/>
          <w:i/>
          <w:sz w:val="24"/>
        </w:rPr>
        <w:t>Putni troškovi (npr. dnevnice);</w:t>
      </w:r>
    </w:p>
    <w:p w14:paraId="2742E4D4" w14:textId="1E804DE7"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rPr>
      </w:pPr>
      <w:r>
        <w:rPr>
          <w:rFonts w:ascii="Times New Roman" w:hAnsi="Times New Roman"/>
          <w:i/>
          <w:sz w:val="24"/>
        </w:rPr>
        <w:t>Troškovi prevoza i smeštaja (gde je potrebno, sa navođenjem broja ljudi, odredišta, učestalosti i svrhe putovanja i vrste javnog prevoza, vrste smeštaja i broja noćenja);</w:t>
      </w:r>
    </w:p>
    <w:p w14:paraId="66ED4410" w14:textId="19C509D6"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rPr>
      </w:pPr>
      <w:r>
        <w:rPr>
          <w:rFonts w:ascii="Times New Roman" w:hAnsi="Times New Roman"/>
          <w:i/>
          <w:sz w:val="24"/>
        </w:rPr>
        <w:t>Ostali troškovi direktno vezani za realizaciju projektnih aktivnosti ili programa;</w:t>
      </w:r>
    </w:p>
    <w:p w14:paraId="617532CE" w14:textId="77777777" w:rsidR="00613D99" w:rsidRPr="007034FA" w:rsidRDefault="00613D99" w:rsidP="00C13E3B">
      <w:pPr>
        <w:spacing w:after="0" w:line="240" w:lineRule="auto"/>
        <w:jc w:val="both"/>
        <w:rPr>
          <w:rFonts w:ascii="Times New Roman" w:eastAsia="Times New Roman" w:hAnsi="Times New Roman" w:cs="Times New Roman"/>
          <w:i/>
          <w:sz w:val="24"/>
          <w:szCs w:val="24"/>
          <w:lang w:eastAsia="sq-AL"/>
        </w:rPr>
      </w:pPr>
    </w:p>
    <w:p w14:paraId="1E7E3803" w14:textId="77777777" w:rsidR="00DA6FB7" w:rsidRPr="007034FA" w:rsidRDefault="00DA6FB7" w:rsidP="00C13E3B">
      <w:pPr>
        <w:spacing w:after="0" w:line="240" w:lineRule="auto"/>
        <w:jc w:val="both"/>
        <w:rPr>
          <w:rFonts w:ascii="Times New Roman" w:eastAsia="Times New Roman" w:hAnsi="Times New Roman" w:cs="Times New Roman"/>
          <w:sz w:val="24"/>
          <w:szCs w:val="24"/>
          <w:lang w:eastAsia="sq-AL"/>
        </w:rPr>
      </w:pPr>
    </w:p>
    <w:p w14:paraId="6B37975D" w14:textId="77777777" w:rsidR="00DA6FB7" w:rsidRPr="007034FA" w:rsidRDefault="00DA6FB7" w:rsidP="00C13E3B">
      <w:pPr>
        <w:spacing w:after="0" w:line="240" w:lineRule="auto"/>
        <w:jc w:val="both"/>
        <w:rPr>
          <w:rFonts w:ascii="Times New Roman" w:eastAsia="Times New Roman" w:hAnsi="Times New Roman" w:cs="Times New Roman"/>
          <w:sz w:val="24"/>
          <w:szCs w:val="24"/>
          <w:lang w:eastAsia="sq-AL"/>
        </w:rPr>
      </w:pPr>
    </w:p>
    <w:p w14:paraId="6D1418CF" w14:textId="418D9800" w:rsidR="00613D99" w:rsidRPr="007034FA" w:rsidRDefault="000215E9" w:rsidP="00C13E3B">
      <w:pPr>
        <w:spacing w:after="0" w:line="240" w:lineRule="auto"/>
        <w:jc w:val="both"/>
        <w:rPr>
          <w:rFonts w:ascii="Times New Roman" w:eastAsia="Times New Roman" w:hAnsi="Times New Roman" w:cs="Times New Roman"/>
          <w:b/>
          <w:sz w:val="24"/>
          <w:szCs w:val="24"/>
        </w:rPr>
      </w:pPr>
      <w:r>
        <w:rPr>
          <w:rFonts w:ascii="Times New Roman" w:hAnsi="Times New Roman"/>
          <w:b/>
          <w:sz w:val="24"/>
        </w:rPr>
        <w:t>Za medije, druga kategorija:</w:t>
      </w:r>
    </w:p>
    <w:p w14:paraId="618875EE" w14:textId="77777777" w:rsidR="00613D99" w:rsidRPr="007034FA" w:rsidRDefault="00613D99" w:rsidP="00C13E3B">
      <w:pPr>
        <w:spacing w:after="0" w:line="240" w:lineRule="auto"/>
        <w:jc w:val="both"/>
        <w:rPr>
          <w:rFonts w:ascii="Times New Roman" w:hAnsi="Times New Roman" w:cs="Times New Roman"/>
          <w:sz w:val="24"/>
          <w:szCs w:val="24"/>
          <w:lang w:val="sq-AL"/>
        </w:rPr>
      </w:pPr>
    </w:p>
    <w:p w14:paraId="6767DE07"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Organizovanje edukativnih aktivnosti, okruglih stolova (konkretno, treba identifikovati vrstu i cenu svake usluge);</w:t>
      </w:r>
    </w:p>
    <w:p w14:paraId="16BDA3D6"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Potrošni materijal;</w:t>
      </w:r>
    </w:p>
    <w:p w14:paraId="044314CC"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Grafičke usluge (prepress, priprema za štampu, usluge štampanja letaka, brošura, časopisa i sl., sa navođenjem vrste i namene usluge, količine, jedinične cene i sl.);</w:t>
      </w:r>
    </w:p>
    <w:p w14:paraId="1C819799"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Usluge reklama (televizijske i radio prezentacije, održavanje veb stranice, novinske objave, reklamni materijali itd., određujući vrste promovisanje, trajanje i cene usluga);</w:t>
      </w:r>
    </w:p>
    <w:p w14:paraId="32A198FB"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Troškovi reprezentacije u vezi sa organizacijom projektnih/programskih aktivnosti (sa naznakom svrhe i očekivanog broja učesnika i sl.);</w:t>
      </w:r>
    </w:p>
    <w:p w14:paraId="7C76AB33"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Troškovi za plate i plaćanja za menadžere projekta/programa, kontraktora projekata iz organizacija i/ili spoljnih partnera, uključenih u projekat (ugovori o autorskim i imovinskim pravima, drugi ugovori, ugovori o radu), sa navođenjem imena angažovanih lica, njihova stručna nadležnost, broj meseci angažovanja i bruto mesečni iznos naknade;</w:t>
      </w:r>
    </w:p>
    <w:p w14:paraId="6F92B172"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Troškovi komunikacije (telefon, internet, itd.) ovi troškovi moraju biti određeni;</w:t>
      </w:r>
    </w:p>
    <w:p w14:paraId="69AE4E3C"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Troškovi nabavke potrebne opreme za realizaciju projekta/programa, koji mora biti određen po vrsti i iznosu;</w:t>
      </w:r>
    </w:p>
    <w:p w14:paraId="5EFC3C52"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Putni troškovi (npr. dnevnice);</w:t>
      </w:r>
    </w:p>
    <w:p w14:paraId="0DA2FE8B"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Troškovi prevoza i smeštaja (gde je potrebno, sa navođenjem broja ljudi, odredišta, učestalosti i svrhe putovanja i vrste javnog prevoza, vrste smeštaja i broja noćenja);</w:t>
      </w:r>
    </w:p>
    <w:p w14:paraId="410BCB6D"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rPr>
      </w:pPr>
      <w:r>
        <w:rPr>
          <w:rFonts w:ascii="Times New Roman" w:hAnsi="Times New Roman"/>
          <w:i/>
          <w:sz w:val="24"/>
        </w:rPr>
        <w:t>Ostali troškovi direktno vezani za realizaciju projektnih aktivnosti ili program;</w:t>
      </w:r>
    </w:p>
    <w:p w14:paraId="7C87DF86" w14:textId="77777777" w:rsidR="00D212C1" w:rsidRPr="007034FA" w:rsidRDefault="001A2951" w:rsidP="00C13E3B">
      <w:pPr>
        <w:pStyle w:val="Heading2"/>
        <w:ind w:left="720"/>
        <w:rPr>
          <w:rFonts w:ascii="Times New Roman" w:hAnsi="Times New Roman" w:cs="Times New Roman"/>
          <w:sz w:val="24"/>
          <w:szCs w:val="24"/>
          <w:highlight w:val="lightGray"/>
        </w:rPr>
      </w:pPr>
      <w:r>
        <w:rPr>
          <w:rFonts w:ascii="Times New Roman" w:hAnsi="Times New Roman"/>
          <w:sz w:val="24"/>
        </w:rPr>
        <w:br/>
      </w:r>
      <w:bookmarkStart w:id="11" w:name="_Toc469306982"/>
      <w:r>
        <w:rPr>
          <w:rFonts w:ascii="Times New Roman" w:hAnsi="Times New Roman"/>
          <w:sz w:val="24"/>
        </w:rPr>
        <w:t>2.4.2 Prihvatljivi indirektni troškovi</w:t>
      </w:r>
      <w:bookmarkEnd w:id="11"/>
      <w:r>
        <w:rPr>
          <w:rFonts w:ascii="Times New Roman" w:hAnsi="Times New Roman"/>
          <w:sz w:val="24"/>
        </w:rPr>
        <w:t xml:space="preserve"> </w:t>
      </w:r>
    </w:p>
    <w:p w14:paraId="03970A19" w14:textId="77777777" w:rsidR="00D212C1" w:rsidRPr="007034FA" w:rsidRDefault="00D212C1" w:rsidP="00F657D1">
      <w:pPr>
        <w:spacing w:after="0" w:line="240" w:lineRule="auto"/>
        <w:jc w:val="both"/>
        <w:rPr>
          <w:rFonts w:ascii="Times New Roman" w:hAnsi="Times New Roman" w:cs="Times New Roman"/>
          <w:sz w:val="24"/>
          <w:szCs w:val="24"/>
          <w:highlight w:val="lightGray"/>
          <w:lang w:val="sq-AL"/>
        </w:rPr>
      </w:pPr>
    </w:p>
    <w:p w14:paraId="546B22A5" w14:textId="0C216764" w:rsidR="001A2951" w:rsidRPr="007034FA" w:rsidRDefault="00D212C1" w:rsidP="00C13E3B">
      <w:pPr>
        <w:spacing w:after="0" w:line="240" w:lineRule="auto"/>
        <w:jc w:val="both"/>
        <w:rPr>
          <w:rFonts w:ascii="Times New Roman" w:hAnsi="Times New Roman" w:cs="Times New Roman"/>
          <w:sz w:val="24"/>
          <w:szCs w:val="24"/>
        </w:rPr>
      </w:pPr>
      <w:r>
        <w:rPr>
          <w:rFonts w:ascii="Times New Roman" w:hAnsi="Times New Roman"/>
          <w:sz w:val="24"/>
        </w:rPr>
        <w:t>Pored prihvatljivih direktnih troškova, u okviru ovog poziva bić́e prihvaćeni i indirektni troškovi (procenat ukupne vrednosti projekta/programa). Ovi troškovi obuhvataju troškove koji nisu direktno povezani sa realizacijom projekta ili programa, ali su troškovi koji indirektno doprinose postizanju ciljeva projekta. Čak i ovi troškovi moraju biti specificirani i objašnjeni.</w:t>
      </w:r>
    </w:p>
    <w:p w14:paraId="363C4084" w14:textId="77777777" w:rsidR="000F393A" w:rsidRPr="007034FA" w:rsidRDefault="000F393A" w:rsidP="000F393A">
      <w:pPr>
        <w:pStyle w:val="Heading2"/>
        <w:rPr>
          <w:rFonts w:ascii="Times New Roman" w:hAnsi="Times New Roman" w:cs="Times New Roman"/>
          <w:sz w:val="24"/>
          <w:szCs w:val="24"/>
        </w:rPr>
      </w:pPr>
      <w:bookmarkStart w:id="12" w:name="_Toc469306983"/>
      <w:r>
        <w:rPr>
          <w:rFonts w:ascii="Times New Roman" w:hAnsi="Times New Roman"/>
          <w:sz w:val="24"/>
        </w:rPr>
        <w:lastRenderedPageBreak/>
        <w:t>2.4.3 Neprihvatljivi troškovi</w:t>
      </w:r>
      <w:bookmarkEnd w:id="12"/>
      <w:r>
        <w:rPr>
          <w:rFonts w:ascii="Times New Roman" w:hAnsi="Times New Roman"/>
          <w:sz w:val="24"/>
        </w:rPr>
        <w:t xml:space="preserve"> </w:t>
      </w:r>
    </w:p>
    <w:p w14:paraId="4083C9D1" w14:textId="77777777" w:rsidR="000F393A" w:rsidRPr="007034FA" w:rsidRDefault="000F393A" w:rsidP="00C14525">
      <w:pPr>
        <w:spacing w:after="0" w:line="240" w:lineRule="auto"/>
        <w:jc w:val="both"/>
        <w:rPr>
          <w:rFonts w:ascii="Times New Roman" w:hAnsi="Times New Roman" w:cs="Times New Roman"/>
          <w:b/>
          <w:sz w:val="24"/>
          <w:szCs w:val="24"/>
          <w:highlight w:val="lightGray"/>
          <w:lang w:val="sq-AL"/>
        </w:rPr>
      </w:pPr>
    </w:p>
    <w:p w14:paraId="1AE223CE" w14:textId="77777777" w:rsidR="001A2951" w:rsidRPr="007034FA" w:rsidRDefault="001A2951" w:rsidP="00C14525">
      <w:pPr>
        <w:spacing w:after="0" w:line="240" w:lineRule="auto"/>
        <w:jc w:val="both"/>
        <w:rPr>
          <w:rFonts w:ascii="Times New Roman" w:hAnsi="Times New Roman" w:cs="Times New Roman"/>
          <w:sz w:val="24"/>
          <w:szCs w:val="24"/>
        </w:rPr>
      </w:pPr>
      <w:r>
        <w:rPr>
          <w:rFonts w:ascii="Times New Roman" w:hAnsi="Times New Roman"/>
          <w:b/>
          <w:sz w:val="24"/>
        </w:rPr>
        <w:t>Neprihvatljivi troškovi uključuju</w:t>
      </w:r>
      <w:r>
        <w:rPr>
          <w:rFonts w:ascii="Times New Roman" w:hAnsi="Times New Roman"/>
          <w:sz w:val="24"/>
        </w:rPr>
        <w:t>:</w:t>
      </w:r>
    </w:p>
    <w:p w14:paraId="7084573F" w14:textId="77777777" w:rsidR="00C13E3B" w:rsidRPr="007034FA" w:rsidRDefault="00C13E3B" w:rsidP="00C13E3B">
      <w:pPr>
        <w:spacing w:after="0" w:line="240" w:lineRule="auto"/>
        <w:jc w:val="both"/>
        <w:rPr>
          <w:rFonts w:ascii="Times New Roman" w:hAnsi="Times New Roman" w:cs="Times New Roman"/>
          <w:sz w:val="24"/>
          <w:szCs w:val="24"/>
        </w:rPr>
      </w:pPr>
      <w:bookmarkStart w:id="13" w:name="_Toc469306984"/>
      <w:r>
        <w:rPr>
          <w:rFonts w:ascii="Times New Roman" w:hAnsi="Times New Roman"/>
          <w:sz w:val="24"/>
        </w:rPr>
        <w:t> </w:t>
      </w:r>
    </w:p>
    <w:p w14:paraId="2013FBAF"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Kapitalna ulaganja ili krediti za investicije, garantni fondovi;</w:t>
      </w:r>
    </w:p>
    <w:p w14:paraId="39AB1C5A"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Troškovi nabavke opreme, nameštaja i manjih građevinskih radova ako prelaze vrednost od 10% od ukupnih prihvatljivih troškova projekta;</w:t>
      </w:r>
    </w:p>
    <w:p w14:paraId="746B6FE0"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Troškovi kamata na dug;</w:t>
      </w:r>
    </w:p>
    <w:p w14:paraId="58AFD3A4"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Kazne, novčane kazne i troškovi sudskog postupka;</w:t>
      </w:r>
    </w:p>
    <w:p w14:paraId="6C5730BD"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Isplata bonusa zaposlenima;</w:t>
      </w:r>
    </w:p>
    <w:p w14:paraId="67F5ADA8"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Bankarske naknade za otvaranje i vođenje računa, naknade za finansijske transfere i druge naknade čisto finansijske prirode;</w:t>
      </w:r>
    </w:p>
    <w:p w14:paraId="5713EE8E"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Troškovi koji su već́ finansirani iz javnih izvora ili rashodi u periodu projekta finansirani iz drugih izvora;</w:t>
      </w:r>
    </w:p>
    <w:p w14:paraId="32B3A656"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Kupovina polovne opreme, mašina, nameštaja i dr.;</w:t>
      </w:r>
    </w:p>
    <w:p w14:paraId="31010889"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Troškovi koji nisu obuhvaćeni sporazumom (ugovorom sa davaocem finansijske podrške);</w:t>
      </w:r>
    </w:p>
    <w:p w14:paraId="0FB13AB3"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Dobrotvorne donacije;</w:t>
      </w:r>
    </w:p>
    <w:p w14:paraId="1D25B115"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Krediti za druge organizacije ili pojedince;</w:t>
      </w:r>
    </w:p>
    <w:p w14:paraId="4A07341E"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sz w:val="24"/>
        </w:rPr>
        <w:t>Ostali troškovi koji nisu direktno povezani sa sadržajem i ciljevima projekta; </w:t>
      </w:r>
    </w:p>
    <w:p w14:paraId="1167334D" w14:textId="5AF3C774" w:rsidR="00C13E3B" w:rsidRPr="007034FA" w:rsidRDefault="00C13E3B" w:rsidP="00B471A8">
      <w:pPr>
        <w:spacing w:after="0" w:line="240" w:lineRule="auto"/>
        <w:ind w:firstLine="60"/>
        <w:jc w:val="both"/>
        <w:rPr>
          <w:rFonts w:ascii="Times New Roman" w:eastAsia="Times New Roman" w:hAnsi="Times New Roman" w:cs="Times New Roman"/>
          <w:sz w:val="24"/>
          <w:szCs w:val="24"/>
          <w:lang w:eastAsia="sq-AL"/>
        </w:rPr>
      </w:pPr>
    </w:p>
    <w:p w14:paraId="3F27C0A1" w14:textId="77777777" w:rsidR="001A2951" w:rsidRPr="007034FA" w:rsidRDefault="00D40985" w:rsidP="00D40985">
      <w:pPr>
        <w:pStyle w:val="Heading2"/>
        <w:rPr>
          <w:rFonts w:ascii="Times New Roman" w:hAnsi="Times New Roman" w:cs="Times New Roman"/>
          <w:sz w:val="24"/>
          <w:szCs w:val="24"/>
        </w:rPr>
      </w:pPr>
      <w:r>
        <w:rPr>
          <w:rFonts w:ascii="Times New Roman" w:hAnsi="Times New Roman"/>
          <w:sz w:val="24"/>
        </w:rPr>
        <w:t>3. KAKO APLICIRATI?</w:t>
      </w:r>
      <w:bookmarkEnd w:id="13"/>
    </w:p>
    <w:p w14:paraId="7315A80B" w14:textId="77777777" w:rsidR="00D40985" w:rsidRPr="007034FA" w:rsidRDefault="00D40985" w:rsidP="00C14525">
      <w:pPr>
        <w:spacing w:after="0" w:line="240" w:lineRule="auto"/>
        <w:jc w:val="both"/>
        <w:rPr>
          <w:rFonts w:ascii="Times New Roman" w:hAnsi="Times New Roman" w:cs="Times New Roman"/>
          <w:sz w:val="24"/>
          <w:szCs w:val="24"/>
          <w:lang w:val="sq-AL"/>
        </w:rPr>
      </w:pPr>
    </w:p>
    <w:p w14:paraId="20DC99BF" w14:textId="77777777" w:rsidR="00C13E3B" w:rsidRPr="007034FA" w:rsidRDefault="00C13E3B" w:rsidP="00C13E3B">
      <w:pPr>
        <w:spacing w:after="0" w:line="240" w:lineRule="auto"/>
        <w:jc w:val="both"/>
        <w:rPr>
          <w:rFonts w:ascii="Times New Roman" w:hAnsi="Times New Roman" w:cs="Times New Roman"/>
          <w:sz w:val="24"/>
          <w:szCs w:val="24"/>
        </w:rPr>
      </w:pPr>
      <w:r>
        <w:rPr>
          <w:rFonts w:ascii="Times New Roman" w:hAnsi="Times New Roman"/>
          <w:sz w:val="24"/>
        </w:rPr>
        <w:t>Apliciranje NVO smatrać́e se kompletnim ako sadrži sve forme aplikacije i obavezne anekse propisane Javnim pozivom i pozivnom dokumentacijom, kako sledi:</w:t>
      </w:r>
    </w:p>
    <w:p w14:paraId="09D9B80A" w14:textId="77777777" w:rsidR="000215E9" w:rsidRPr="007034FA" w:rsidRDefault="000215E9" w:rsidP="00C13E3B">
      <w:pPr>
        <w:spacing w:after="0" w:line="240" w:lineRule="auto"/>
        <w:jc w:val="both"/>
        <w:rPr>
          <w:rFonts w:ascii="Times New Roman" w:hAnsi="Times New Roman" w:cs="Times New Roman"/>
          <w:sz w:val="24"/>
          <w:szCs w:val="24"/>
          <w:lang w:val="sq-AL"/>
        </w:rPr>
      </w:pPr>
    </w:p>
    <w:p w14:paraId="701C29F8" w14:textId="4913AC30"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Obrazac predloga projekta;</w:t>
      </w:r>
    </w:p>
    <w:p w14:paraId="038311FF" w14:textId="7F711E44"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Obrazac Predloga Budžeta Projekta;</w:t>
      </w:r>
    </w:p>
    <w:p w14:paraId="565623B3" w14:textId="31A319C1"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Obrazac izjave o partnerstvu (ako postoji partnerstvo);</w:t>
      </w:r>
    </w:p>
    <w:p w14:paraId="41A46F7B" w14:textId="591FCF1D"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Forma izjave o dvostrukom finansiranju;</w:t>
      </w:r>
    </w:p>
    <w:p w14:paraId="5C559946" w14:textId="345968BF"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Formular izjave o projektima ili programima NVO, koji se finansiraju iz javnih izvora finansiranja;</w:t>
      </w:r>
    </w:p>
    <w:p w14:paraId="5AE5F93B" w14:textId="65143FBA"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Kopija potvrde o registraciji NVO;</w:t>
      </w:r>
    </w:p>
    <w:p w14:paraId="43972E5D" w14:textId="54DDA254"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Kopja potvrde o fiskalnom broju;</w:t>
      </w:r>
    </w:p>
    <w:p w14:paraId="30B7CC54" w14:textId="55A94F99" w:rsidR="005C11BB"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Dokumentacija u elektronskoj formi (na CD-u), koji mora imati isti sadržaj, odnosno biti identična dokumentaciji koja se šalje u fizičkom obliku..</w:t>
      </w:r>
    </w:p>
    <w:p w14:paraId="75EB80DD" w14:textId="77777777" w:rsidR="009C1E59" w:rsidRPr="007034FA" w:rsidRDefault="009C1E59" w:rsidP="009C1E59">
      <w:pPr>
        <w:pStyle w:val="ListParagraph"/>
        <w:spacing w:after="0" w:line="240" w:lineRule="auto"/>
        <w:jc w:val="both"/>
        <w:rPr>
          <w:rFonts w:ascii="Times New Roman" w:hAnsi="Times New Roman" w:cs="Times New Roman"/>
          <w:sz w:val="24"/>
          <w:szCs w:val="24"/>
          <w:lang w:val="sq-AL"/>
        </w:rPr>
      </w:pPr>
    </w:p>
    <w:p w14:paraId="580F011E" w14:textId="77777777" w:rsidR="00C13E3B" w:rsidRPr="007034FA" w:rsidRDefault="00C13E3B" w:rsidP="00D52150">
      <w:pPr>
        <w:spacing w:after="0" w:line="240" w:lineRule="auto"/>
        <w:jc w:val="both"/>
        <w:rPr>
          <w:rFonts w:ascii="Times New Roman" w:hAnsi="Times New Roman" w:cs="Times New Roman"/>
          <w:sz w:val="24"/>
          <w:szCs w:val="24"/>
        </w:rPr>
      </w:pPr>
      <w:r>
        <w:rPr>
          <w:rFonts w:ascii="Times New Roman" w:hAnsi="Times New Roman"/>
          <w:sz w:val="24"/>
        </w:rPr>
        <w:t>Apliciranje medija ć́e se smatrati kompletnom ako sadrži sve forme aplikacije i obavezne anekse propisane u javnom pozivu i pozivnoj dokumentaciji i to:</w:t>
      </w:r>
    </w:p>
    <w:p w14:paraId="52AABBF5" w14:textId="77777777" w:rsidR="00C13E3B" w:rsidRPr="007034FA" w:rsidRDefault="00C13E3B" w:rsidP="00D52150">
      <w:pPr>
        <w:pStyle w:val="ListParagraph"/>
        <w:spacing w:after="0" w:line="240" w:lineRule="auto"/>
        <w:ind w:left="450"/>
        <w:jc w:val="both"/>
        <w:rPr>
          <w:rFonts w:ascii="Times New Roman" w:hAnsi="Times New Roman" w:cs="Times New Roman"/>
          <w:sz w:val="24"/>
          <w:szCs w:val="24"/>
          <w:lang w:val="sq-AL"/>
        </w:rPr>
      </w:pPr>
    </w:p>
    <w:p w14:paraId="5F44617D" w14:textId="77777777" w:rsidR="009C1E59" w:rsidRPr="007034FA" w:rsidRDefault="009C1E59" w:rsidP="00377E9C">
      <w:pPr>
        <w:pStyle w:val="ListParagraph"/>
        <w:numPr>
          <w:ilvl w:val="0"/>
          <w:numId w:val="5"/>
        </w:numPr>
        <w:rPr>
          <w:rFonts w:ascii="Times New Roman" w:hAnsi="Times New Roman" w:cs="Times New Roman"/>
          <w:sz w:val="24"/>
          <w:szCs w:val="24"/>
        </w:rPr>
      </w:pPr>
      <w:r>
        <w:rPr>
          <w:rFonts w:ascii="Times New Roman" w:hAnsi="Times New Roman"/>
          <w:sz w:val="24"/>
        </w:rPr>
        <w:t>Obrazac predloga projekta koji se može preuzeti sa sajta Kancelarije premijera;</w:t>
      </w:r>
    </w:p>
    <w:p w14:paraId="5D5CDE3C" w14:textId="77777777" w:rsidR="009C1E59" w:rsidRPr="007034FA" w:rsidRDefault="009C1E59" w:rsidP="00377E9C">
      <w:pPr>
        <w:pStyle w:val="ListParagraph"/>
        <w:numPr>
          <w:ilvl w:val="0"/>
          <w:numId w:val="5"/>
        </w:numPr>
        <w:rPr>
          <w:rFonts w:ascii="Times New Roman" w:hAnsi="Times New Roman" w:cs="Times New Roman"/>
          <w:sz w:val="24"/>
          <w:szCs w:val="24"/>
        </w:rPr>
      </w:pPr>
      <w:r>
        <w:rPr>
          <w:rFonts w:ascii="Times New Roman" w:hAnsi="Times New Roman"/>
          <w:sz w:val="24"/>
        </w:rPr>
        <w:t>Obrazac Predloga Budžeta Projekta;</w:t>
      </w:r>
    </w:p>
    <w:p w14:paraId="6533A3FA" w14:textId="77777777" w:rsidR="00276456" w:rsidRPr="007034FA" w:rsidRDefault="00276456" w:rsidP="00377E9C">
      <w:pPr>
        <w:pStyle w:val="ListParagraph"/>
        <w:numPr>
          <w:ilvl w:val="0"/>
          <w:numId w:val="5"/>
        </w:numPr>
        <w:rPr>
          <w:rFonts w:ascii="Times New Roman" w:hAnsi="Times New Roman" w:cs="Times New Roman"/>
          <w:sz w:val="24"/>
          <w:szCs w:val="24"/>
        </w:rPr>
      </w:pPr>
      <w:r>
        <w:rPr>
          <w:rFonts w:ascii="Times New Roman" w:hAnsi="Times New Roman"/>
          <w:sz w:val="24"/>
        </w:rPr>
        <w:t xml:space="preserve">Dokaz da mediji imaju program na jednom od jezika manjinskih zajednica u Kosovu i u skladu sa važećim zakonodavstvom; </w:t>
      </w:r>
    </w:p>
    <w:p w14:paraId="34B10FA2" w14:textId="77777777" w:rsidR="009C1E59" w:rsidRPr="007034FA" w:rsidRDefault="009C1E59" w:rsidP="00377E9C">
      <w:pPr>
        <w:pStyle w:val="ListParagraph"/>
        <w:numPr>
          <w:ilvl w:val="0"/>
          <w:numId w:val="5"/>
        </w:numPr>
        <w:rPr>
          <w:rFonts w:ascii="Times New Roman" w:hAnsi="Times New Roman" w:cs="Times New Roman"/>
          <w:sz w:val="24"/>
          <w:szCs w:val="24"/>
        </w:rPr>
      </w:pPr>
      <w:r>
        <w:rPr>
          <w:rFonts w:ascii="Times New Roman" w:hAnsi="Times New Roman"/>
          <w:sz w:val="24"/>
        </w:rPr>
        <w:lastRenderedPageBreak/>
        <w:t>Sertifikat o registraciji medija kod nadležnog organa Republike Kosovo, ili sertifikat o registraciji kao NVO;</w:t>
      </w:r>
    </w:p>
    <w:p w14:paraId="07B1774C" w14:textId="77777777" w:rsidR="009C1E59" w:rsidRPr="007034FA" w:rsidRDefault="009C1E59" w:rsidP="00377E9C">
      <w:pPr>
        <w:pStyle w:val="ListParagraph"/>
        <w:numPr>
          <w:ilvl w:val="0"/>
          <w:numId w:val="5"/>
        </w:numPr>
        <w:rPr>
          <w:rFonts w:ascii="Times New Roman" w:hAnsi="Times New Roman" w:cs="Times New Roman"/>
          <w:sz w:val="24"/>
          <w:szCs w:val="24"/>
        </w:rPr>
      </w:pPr>
      <w:r>
        <w:rPr>
          <w:rFonts w:ascii="Times New Roman" w:hAnsi="Times New Roman"/>
          <w:sz w:val="24"/>
        </w:rPr>
        <w:t>Potvrda o fiskalnom broju;</w:t>
      </w:r>
    </w:p>
    <w:p w14:paraId="3E3A4FFD" w14:textId="77777777" w:rsidR="009C1E59" w:rsidRPr="007034FA" w:rsidRDefault="009C1E59" w:rsidP="00377E9C">
      <w:pPr>
        <w:pStyle w:val="ListParagraph"/>
        <w:numPr>
          <w:ilvl w:val="0"/>
          <w:numId w:val="5"/>
        </w:numPr>
        <w:rPr>
          <w:rFonts w:ascii="Times New Roman" w:hAnsi="Times New Roman" w:cs="Times New Roman"/>
          <w:sz w:val="24"/>
          <w:szCs w:val="24"/>
        </w:rPr>
      </w:pPr>
      <w:r>
        <w:rPr>
          <w:rFonts w:ascii="Times New Roman" w:hAnsi="Times New Roman"/>
          <w:sz w:val="24"/>
        </w:rPr>
        <w:t>Važeća lična karta rukovodioca medija ili ovlašćenog lica, izdata od nadležnog organa Republike Kosovo;</w:t>
      </w:r>
    </w:p>
    <w:p w14:paraId="5E1B6B49" w14:textId="77777777" w:rsidR="009C1E59" w:rsidRPr="007034FA" w:rsidRDefault="009C1E59" w:rsidP="00377E9C">
      <w:pPr>
        <w:pStyle w:val="ListParagraph"/>
        <w:numPr>
          <w:ilvl w:val="0"/>
          <w:numId w:val="5"/>
        </w:numPr>
        <w:rPr>
          <w:rFonts w:ascii="Times New Roman" w:eastAsia="MS Mincho" w:hAnsi="Times New Roman" w:cs="Times New Roman"/>
          <w:sz w:val="24"/>
          <w:szCs w:val="24"/>
        </w:rPr>
      </w:pPr>
      <w:r>
        <w:rPr>
          <w:rFonts w:ascii="Times New Roman" w:hAnsi="Times New Roman"/>
          <w:sz w:val="24"/>
        </w:rPr>
        <w:t>Poslednji šestomesečin (6) izveštaj o bankovnom računu medija;</w:t>
      </w:r>
    </w:p>
    <w:p w14:paraId="5CEFA935" w14:textId="77777777" w:rsidR="009C1E59" w:rsidRPr="007034FA" w:rsidRDefault="009C1E59" w:rsidP="00377E9C">
      <w:pPr>
        <w:pStyle w:val="ListParagraph"/>
        <w:numPr>
          <w:ilvl w:val="0"/>
          <w:numId w:val="5"/>
        </w:numPr>
        <w:rPr>
          <w:rFonts w:ascii="Times New Roman" w:hAnsi="Times New Roman" w:cs="Times New Roman"/>
          <w:sz w:val="24"/>
          <w:szCs w:val="24"/>
        </w:rPr>
      </w:pPr>
      <w:r>
        <w:rPr>
          <w:rFonts w:ascii="Times New Roman" w:hAnsi="Times New Roman"/>
          <w:sz w:val="24"/>
        </w:rPr>
        <w:t>Dokumenti ili dokazi o izvorima finansiranja/podrške od drugih donatora (Obrazac za dvostruko finansiranje);</w:t>
      </w:r>
    </w:p>
    <w:p w14:paraId="713B405A" w14:textId="77777777" w:rsidR="009C1E59" w:rsidRPr="007034FA" w:rsidRDefault="009C1E59" w:rsidP="00377E9C">
      <w:pPr>
        <w:pStyle w:val="ListParagraph"/>
        <w:numPr>
          <w:ilvl w:val="0"/>
          <w:numId w:val="5"/>
        </w:numPr>
        <w:rPr>
          <w:rFonts w:ascii="Times New Roman" w:hAnsi="Times New Roman" w:cs="Times New Roman"/>
          <w:sz w:val="24"/>
          <w:szCs w:val="24"/>
        </w:rPr>
      </w:pPr>
      <w:r>
        <w:rPr>
          <w:rFonts w:ascii="Times New Roman" w:hAnsi="Times New Roman"/>
          <w:sz w:val="24"/>
        </w:rPr>
        <w:t xml:space="preserve">Dokumentacija u elektronskoj formi (na CD-u), koja mora imati isti sadržaj, odnosno biti identična dokumentaciji koja se šalje u fizičkom obliku. </w:t>
      </w:r>
    </w:p>
    <w:p w14:paraId="628072CB" w14:textId="77777777" w:rsidR="004D78FC" w:rsidRPr="007034FA" w:rsidRDefault="004D78FC" w:rsidP="00E61779">
      <w:pPr>
        <w:ind w:left="720"/>
        <w:contextualSpacing/>
        <w:rPr>
          <w:rFonts w:ascii="Times New Roman" w:hAnsi="Times New Roman" w:cs="Times New Roman"/>
          <w:sz w:val="24"/>
          <w:szCs w:val="24"/>
          <w:lang w:val="sq-AL"/>
        </w:rPr>
      </w:pPr>
    </w:p>
    <w:p w14:paraId="6BE3A917" w14:textId="05C13458" w:rsidR="004D78FC" w:rsidRPr="007034FA" w:rsidRDefault="004D78FC" w:rsidP="00B471A8">
      <w:pPr>
        <w:contextualSpacing/>
        <w:rPr>
          <w:rFonts w:ascii="Times New Roman" w:hAnsi="Times New Roman" w:cs="Times New Roman"/>
          <w:sz w:val="24"/>
          <w:szCs w:val="24"/>
        </w:rPr>
      </w:pPr>
      <w:r>
        <w:rPr>
          <w:rFonts w:ascii="Times New Roman" w:hAnsi="Times New Roman"/>
          <w:sz w:val="24"/>
        </w:rPr>
        <w:t>Dokumenti koji se traže od izabranih  NVO i medija pre potpisivanja ugovora:</w:t>
      </w:r>
    </w:p>
    <w:p w14:paraId="17DAB53E" w14:textId="77777777" w:rsidR="004D78FC" w:rsidRPr="007034FA" w:rsidRDefault="004D78FC" w:rsidP="004D78FC">
      <w:pPr>
        <w:ind w:left="720"/>
        <w:contextualSpacing/>
        <w:rPr>
          <w:rFonts w:ascii="Times New Roman" w:hAnsi="Times New Roman" w:cs="Times New Roman"/>
          <w:sz w:val="24"/>
          <w:szCs w:val="24"/>
          <w:lang w:val="sq-AL"/>
        </w:rPr>
      </w:pPr>
    </w:p>
    <w:p w14:paraId="214C68CA" w14:textId="77777777" w:rsidR="009C1E59" w:rsidRPr="007034FA" w:rsidRDefault="009C1E59" w:rsidP="009C1E59">
      <w:pPr>
        <w:pStyle w:val="ListParagraph"/>
        <w:jc w:val="both"/>
        <w:rPr>
          <w:rFonts w:ascii="Times New Roman" w:hAnsi="Times New Roman" w:cs="Times New Roman"/>
          <w:sz w:val="24"/>
          <w:szCs w:val="24"/>
        </w:rPr>
      </w:pPr>
      <w:bookmarkStart w:id="14" w:name="_Toc469306985"/>
      <w:r>
        <w:rPr>
          <w:rFonts w:ascii="Times New Roman" w:hAnsi="Times New Roman"/>
          <w:sz w:val="24"/>
        </w:rPr>
        <w:t>1. Sertifikat od Poreske uprave Kosova u vezi sa stanjem javnog duga podnosioca zahteva i partnera koji potvrđuje da organizacija nema dugovanja, a u slučaju postojanja javnog duga, mora se platiti pre potpisivanja ugovora. (kopija);</w:t>
      </w:r>
    </w:p>
    <w:p w14:paraId="0B5CDAF0" w14:textId="77777777" w:rsidR="009C1E59" w:rsidRPr="007034FA" w:rsidRDefault="009C1E59" w:rsidP="009C1E59">
      <w:pPr>
        <w:pStyle w:val="ListParagraph"/>
        <w:jc w:val="both"/>
        <w:rPr>
          <w:rFonts w:ascii="Times New Roman" w:hAnsi="Times New Roman" w:cs="Times New Roman"/>
          <w:sz w:val="24"/>
          <w:szCs w:val="24"/>
        </w:rPr>
      </w:pPr>
      <w:r>
        <w:rPr>
          <w:rFonts w:ascii="Times New Roman" w:hAnsi="Times New Roman"/>
          <w:sz w:val="24"/>
        </w:rPr>
        <w:t xml:space="preserve">2. Dokaz da vaša NVO nije u procesu gašenja ili odjave (Original ili overena kopija); </w:t>
      </w:r>
    </w:p>
    <w:p w14:paraId="0447DC98" w14:textId="77777777" w:rsidR="009C1E59" w:rsidRPr="007034FA" w:rsidRDefault="009C1E59" w:rsidP="009C1E59">
      <w:pPr>
        <w:pStyle w:val="ListParagraph"/>
        <w:jc w:val="both"/>
        <w:rPr>
          <w:rFonts w:ascii="Times New Roman" w:hAnsi="Times New Roman" w:cs="Times New Roman"/>
          <w:sz w:val="24"/>
          <w:szCs w:val="24"/>
        </w:rPr>
      </w:pPr>
      <w:r>
        <w:rPr>
          <w:rFonts w:ascii="Times New Roman" w:hAnsi="Times New Roman"/>
          <w:sz w:val="24"/>
        </w:rPr>
        <w:t>3. Dokaz o podnošenju godišnje poreske potvrde ili finansijskog izveštaja za prethodnu godinu, dostavljeni u skladu sa zahtevima poreskog zakonodavstva za prethodnu godinu;</w:t>
      </w:r>
    </w:p>
    <w:p w14:paraId="53E6578F" w14:textId="77777777" w:rsidR="009C1E59" w:rsidRPr="007034FA" w:rsidRDefault="009C1E59" w:rsidP="009C1E59">
      <w:pPr>
        <w:pStyle w:val="ListParagraph"/>
        <w:jc w:val="both"/>
        <w:rPr>
          <w:rFonts w:ascii="Times New Roman" w:hAnsi="Times New Roman" w:cs="Times New Roman"/>
          <w:sz w:val="24"/>
          <w:szCs w:val="24"/>
        </w:rPr>
      </w:pPr>
      <w:r>
        <w:rPr>
          <w:rFonts w:ascii="Times New Roman" w:hAnsi="Times New Roman"/>
          <w:sz w:val="24"/>
        </w:rPr>
        <w:t>4. Dokaz da odgovorno lice (ovlašćeno lice) u NVO/Medija nije pod istragom za krivična dela (Original ili overena kopija).</w:t>
      </w:r>
    </w:p>
    <w:p w14:paraId="2FEA8341" w14:textId="77777777" w:rsidR="001A2951" w:rsidRPr="007034FA" w:rsidRDefault="00455C45" w:rsidP="00455C45">
      <w:pPr>
        <w:pStyle w:val="Heading2"/>
        <w:rPr>
          <w:rFonts w:ascii="Times New Roman" w:hAnsi="Times New Roman" w:cs="Times New Roman"/>
          <w:sz w:val="24"/>
          <w:szCs w:val="24"/>
        </w:rPr>
      </w:pPr>
      <w:r>
        <w:rPr>
          <w:rFonts w:ascii="Times New Roman" w:hAnsi="Times New Roman"/>
          <w:sz w:val="24"/>
        </w:rPr>
        <w:t xml:space="preserve">3.1 </w:t>
      </w:r>
      <w:bookmarkEnd w:id="14"/>
      <w:r>
        <w:rPr>
          <w:rFonts w:ascii="Times New Roman" w:hAnsi="Times New Roman"/>
          <w:sz w:val="24"/>
        </w:rPr>
        <w:t xml:space="preserve">Prijavni obrazac za predlog projekta </w:t>
      </w:r>
    </w:p>
    <w:p w14:paraId="52BA14E7" w14:textId="77777777" w:rsidR="00455C45" w:rsidRPr="007034FA" w:rsidRDefault="00455C45" w:rsidP="00C14525">
      <w:pPr>
        <w:spacing w:after="0" w:line="240" w:lineRule="auto"/>
        <w:ind w:left="360"/>
        <w:jc w:val="both"/>
        <w:rPr>
          <w:rFonts w:ascii="Times New Roman" w:hAnsi="Times New Roman" w:cs="Times New Roman"/>
          <w:sz w:val="24"/>
          <w:szCs w:val="24"/>
          <w:lang w:val="sq-AL"/>
        </w:rPr>
      </w:pPr>
    </w:p>
    <w:p w14:paraId="47C0B5EA" w14:textId="29F2F55C" w:rsidR="005B7145" w:rsidRPr="007034FA" w:rsidRDefault="005B7145" w:rsidP="00523B85">
      <w:pPr>
        <w:jc w:val="both"/>
        <w:rPr>
          <w:rFonts w:ascii="Times New Roman" w:hAnsi="Times New Roman" w:cs="Times New Roman"/>
          <w:sz w:val="24"/>
          <w:szCs w:val="24"/>
        </w:rPr>
      </w:pPr>
      <w:r>
        <w:rPr>
          <w:rFonts w:ascii="Times New Roman" w:hAnsi="Times New Roman"/>
          <w:sz w:val="24"/>
        </w:rPr>
        <w:t xml:space="preserve">Popunjavanje formulara predloga projekta deo je obavezne dokumentacije. Sadrži podatke o podnosiocu prijave i partnerima, kao i podatke o sadržaju projekta/programa za koji se traži finansiranje iz javnih izvora. </w:t>
      </w:r>
    </w:p>
    <w:p w14:paraId="470F9D3C" w14:textId="77777777" w:rsidR="001A2951" w:rsidRPr="007034FA" w:rsidRDefault="005B7145" w:rsidP="00523B85">
      <w:pPr>
        <w:jc w:val="both"/>
        <w:rPr>
          <w:rFonts w:ascii="Times New Roman" w:hAnsi="Times New Roman" w:cs="Times New Roman"/>
          <w:sz w:val="24"/>
          <w:szCs w:val="24"/>
        </w:rPr>
      </w:pPr>
      <w:r>
        <w:rPr>
          <w:rFonts w:ascii="Times New Roman" w:hAnsi="Times New Roman"/>
          <w:sz w:val="24"/>
        </w:rPr>
        <w:t>U slučaju da u dostavljenom obrascu nedostaju podaci u vezi sa sadržajem projekta, prijava se neć́e razmatrati.</w:t>
      </w:r>
    </w:p>
    <w:p w14:paraId="3D0FEEB9" w14:textId="77777777" w:rsidR="001A2951" w:rsidRPr="007034FA" w:rsidRDefault="005B7145" w:rsidP="00523B85">
      <w:pPr>
        <w:jc w:val="both"/>
        <w:rPr>
          <w:rFonts w:ascii="Times New Roman" w:hAnsi="Times New Roman" w:cs="Times New Roman"/>
          <w:sz w:val="24"/>
          <w:szCs w:val="24"/>
        </w:rPr>
      </w:pPr>
      <w:r>
        <w:rPr>
          <w:rFonts w:ascii="Times New Roman" w:hAnsi="Times New Roman"/>
          <w:sz w:val="24"/>
        </w:rPr>
        <w:t>Obrazac mora biti popunjen računarom. Ako se formular popunjava ručno, neć́e se uzeti u obzir.</w:t>
      </w:r>
    </w:p>
    <w:p w14:paraId="27460693" w14:textId="303ABD14" w:rsidR="005B7145" w:rsidRPr="007034FA" w:rsidRDefault="001A2951" w:rsidP="00523B85">
      <w:pPr>
        <w:jc w:val="both"/>
        <w:rPr>
          <w:rFonts w:ascii="Times New Roman" w:hAnsi="Times New Roman" w:cs="Times New Roman"/>
          <w:sz w:val="24"/>
          <w:szCs w:val="24"/>
        </w:rPr>
      </w:pPr>
      <w:r>
        <w:rPr>
          <w:rFonts w:ascii="Times New Roman" w:hAnsi="Times New Roman"/>
          <w:sz w:val="24"/>
        </w:rPr>
        <w:t>Ako opisni obrazac sadrži nedostatke, kao što je gore navedeno, aplikacija će se smatrati nevažećom.</w:t>
      </w:r>
    </w:p>
    <w:p w14:paraId="4477074D" w14:textId="2F6BDB1B" w:rsidR="001A2951" w:rsidRPr="007034FA" w:rsidRDefault="005B7145" w:rsidP="005B7145">
      <w:pPr>
        <w:pStyle w:val="Heading2"/>
        <w:rPr>
          <w:rFonts w:ascii="Times New Roman" w:hAnsi="Times New Roman" w:cs="Times New Roman"/>
          <w:sz w:val="24"/>
          <w:szCs w:val="24"/>
        </w:rPr>
      </w:pPr>
      <w:bookmarkStart w:id="15" w:name="_Toc469306986"/>
      <w:r>
        <w:rPr>
          <w:rFonts w:ascii="Times New Roman" w:hAnsi="Times New Roman"/>
          <w:sz w:val="24"/>
        </w:rPr>
        <w:t>3.2 Sadržaj forme budžeta</w:t>
      </w:r>
      <w:bookmarkEnd w:id="15"/>
    </w:p>
    <w:p w14:paraId="255FDCE8" w14:textId="77777777" w:rsidR="00D40985" w:rsidRPr="007034FA" w:rsidRDefault="00D40985" w:rsidP="00D40985">
      <w:pPr>
        <w:pStyle w:val="ListParagraph"/>
        <w:spacing w:after="0" w:line="240" w:lineRule="auto"/>
        <w:ind w:left="1440"/>
        <w:jc w:val="both"/>
        <w:rPr>
          <w:rFonts w:ascii="Times New Roman" w:hAnsi="Times New Roman" w:cs="Times New Roman"/>
          <w:sz w:val="24"/>
          <w:szCs w:val="24"/>
          <w:lang w:val="sq-AL"/>
        </w:rPr>
      </w:pPr>
    </w:p>
    <w:p w14:paraId="69AA7224" w14:textId="77777777" w:rsidR="001A2951" w:rsidRPr="007034FA" w:rsidRDefault="00092A3C" w:rsidP="00523B85">
      <w:pPr>
        <w:spacing w:after="0" w:line="240" w:lineRule="auto"/>
        <w:jc w:val="both"/>
        <w:rPr>
          <w:rFonts w:ascii="Times New Roman" w:hAnsi="Times New Roman" w:cs="Times New Roman"/>
          <w:sz w:val="24"/>
          <w:szCs w:val="24"/>
        </w:rPr>
      </w:pPr>
      <w:r>
        <w:rPr>
          <w:rFonts w:ascii="Times New Roman" w:hAnsi="Times New Roman"/>
          <w:sz w:val="24"/>
        </w:rPr>
        <w:t xml:space="preserve">Formular predlog- Budžeta deo je obavezne dokumentacije. Dostavljeni Predlog- budžeta mora sadržati informacije o svim direktnim i indirektnim troškovima projekta/programa predloženog za finansiranje. </w:t>
      </w:r>
    </w:p>
    <w:p w14:paraId="4AE9C251" w14:textId="77777777" w:rsidR="00785246" w:rsidRPr="007034FA" w:rsidRDefault="00785246" w:rsidP="00523B85">
      <w:pPr>
        <w:spacing w:after="0" w:line="240" w:lineRule="auto"/>
        <w:jc w:val="both"/>
        <w:rPr>
          <w:rFonts w:ascii="Times New Roman" w:hAnsi="Times New Roman" w:cs="Times New Roman"/>
          <w:sz w:val="24"/>
          <w:szCs w:val="24"/>
          <w:lang w:val="sq-AL"/>
        </w:rPr>
      </w:pPr>
    </w:p>
    <w:p w14:paraId="04D08535" w14:textId="77777777" w:rsidR="00785246" w:rsidRPr="007034FA" w:rsidRDefault="00785246" w:rsidP="00523B85">
      <w:pPr>
        <w:spacing w:after="0" w:line="240" w:lineRule="auto"/>
        <w:jc w:val="both"/>
        <w:rPr>
          <w:rFonts w:ascii="Times New Roman" w:hAnsi="Times New Roman" w:cs="Times New Roman"/>
          <w:sz w:val="24"/>
          <w:szCs w:val="24"/>
        </w:rPr>
      </w:pPr>
      <w:r>
        <w:rPr>
          <w:rFonts w:ascii="Times New Roman" w:hAnsi="Times New Roman"/>
          <w:sz w:val="24"/>
        </w:rPr>
        <w:lastRenderedPageBreak/>
        <w:t xml:space="preserve">Ukoliko obrazac budžeta nije popunjen u celini, ili nije dostavljen u odgovarajućem obrascu za apliciranje, prijava se neće razmatrati. </w:t>
      </w:r>
    </w:p>
    <w:p w14:paraId="4E92E552" w14:textId="77777777" w:rsidR="00785246" w:rsidRPr="007034FA" w:rsidRDefault="001A2951" w:rsidP="00523B85">
      <w:pPr>
        <w:jc w:val="both"/>
        <w:rPr>
          <w:rFonts w:ascii="Times New Roman" w:hAnsi="Times New Roman" w:cs="Times New Roman"/>
          <w:sz w:val="24"/>
          <w:szCs w:val="24"/>
        </w:rPr>
      </w:pPr>
      <w:r>
        <w:rPr>
          <w:rFonts w:ascii="Times New Roman" w:hAnsi="Times New Roman"/>
          <w:sz w:val="24"/>
        </w:rPr>
        <w:br/>
        <w:t>Obrazac mora biti popunjen računarom. Ako se obrazac popunjava ručno, neć́e se uzeti u obzir.</w:t>
      </w:r>
    </w:p>
    <w:p w14:paraId="747454ED" w14:textId="77777777" w:rsidR="001A2951" w:rsidRPr="007034FA" w:rsidRDefault="00785246" w:rsidP="00785246">
      <w:pPr>
        <w:pStyle w:val="Heading2"/>
        <w:rPr>
          <w:rFonts w:ascii="Times New Roman" w:hAnsi="Times New Roman" w:cs="Times New Roman"/>
          <w:sz w:val="24"/>
          <w:szCs w:val="24"/>
        </w:rPr>
      </w:pPr>
      <w:bookmarkStart w:id="16" w:name="_Toc469306987"/>
      <w:r>
        <w:rPr>
          <w:rFonts w:ascii="Times New Roman" w:hAnsi="Times New Roman"/>
          <w:sz w:val="24"/>
        </w:rPr>
        <w:t>3.3 Gde dostaviti prijavu?</w:t>
      </w:r>
      <w:bookmarkEnd w:id="16"/>
    </w:p>
    <w:p w14:paraId="2DEAF5A5" w14:textId="77777777" w:rsidR="00D40985" w:rsidRPr="007034FA" w:rsidRDefault="00D40985" w:rsidP="00C14525">
      <w:pPr>
        <w:spacing w:after="0" w:line="240" w:lineRule="auto"/>
        <w:ind w:left="360"/>
        <w:jc w:val="both"/>
        <w:rPr>
          <w:rFonts w:ascii="Times New Roman" w:hAnsi="Times New Roman" w:cs="Times New Roman"/>
          <w:sz w:val="24"/>
          <w:szCs w:val="24"/>
          <w:lang w:val="sq-AL"/>
        </w:rPr>
      </w:pPr>
    </w:p>
    <w:p w14:paraId="29DE8400" w14:textId="77777777" w:rsidR="001A2951" w:rsidRPr="007034FA" w:rsidRDefault="001A2951" w:rsidP="00785246">
      <w:pPr>
        <w:spacing w:after="0" w:line="240" w:lineRule="auto"/>
        <w:jc w:val="both"/>
        <w:rPr>
          <w:rFonts w:ascii="Times New Roman" w:hAnsi="Times New Roman" w:cs="Times New Roman"/>
          <w:sz w:val="24"/>
          <w:szCs w:val="24"/>
        </w:rPr>
      </w:pPr>
      <w:r>
        <w:rPr>
          <w:rFonts w:ascii="Times New Roman" w:hAnsi="Times New Roman"/>
          <w:sz w:val="24"/>
        </w:rPr>
        <w:t xml:space="preserve">Obavezni obrasci i potrebna dokumentacija moraju se dostaviti u fizičkom, štampanom (jedan original) i elektronskom (na CD-u) obliku. Obavezni formulari moraju biti potpisani od strane ovlašć́enog predstavnika i overeni službenim pečatom organizacije. Dokumentacija u elektronskom obliku (na CD-u) mora imati isti sadržaj, odnosno biti identična štampanoj verziji. Štampana i elektronska dokumentacija na CD-u mora se staviti u zatvorenu kovertu. </w:t>
      </w:r>
    </w:p>
    <w:p w14:paraId="587AAB4C" w14:textId="77777777" w:rsidR="00785246" w:rsidRPr="007034FA" w:rsidRDefault="00785246" w:rsidP="00785246">
      <w:pPr>
        <w:spacing w:after="0" w:line="240" w:lineRule="auto"/>
        <w:jc w:val="both"/>
        <w:rPr>
          <w:rFonts w:ascii="Times New Roman" w:hAnsi="Times New Roman" w:cs="Times New Roman"/>
          <w:sz w:val="24"/>
          <w:szCs w:val="24"/>
          <w:lang w:val="sq-AL"/>
        </w:rPr>
      </w:pPr>
    </w:p>
    <w:p w14:paraId="750A5E65" w14:textId="4E3180E1" w:rsidR="001A2951" w:rsidRPr="007034FA" w:rsidRDefault="001A2951" w:rsidP="00785246">
      <w:pPr>
        <w:spacing w:after="0" w:line="240" w:lineRule="auto"/>
        <w:jc w:val="both"/>
        <w:rPr>
          <w:rFonts w:ascii="Times New Roman" w:hAnsi="Times New Roman" w:cs="Times New Roman"/>
          <w:sz w:val="24"/>
          <w:szCs w:val="24"/>
        </w:rPr>
      </w:pPr>
      <w:r>
        <w:rPr>
          <w:rFonts w:ascii="Times New Roman" w:hAnsi="Times New Roman"/>
          <w:sz w:val="24"/>
        </w:rPr>
        <w:t>Aplikacija u originalu treba biti poslata poštom ili lično. Na spoljnoj strani koverte mora biti označen naziv javnog poziva i jedna od kategorija za koju se prijavljujete, uz pun naziv i adresu aplikanta i napomenu „Ne otvarati pre sastanka Komisije za ocenjivanje“</w:t>
      </w:r>
    </w:p>
    <w:p w14:paraId="29D43617" w14:textId="77777777" w:rsidR="00785246" w:rsidRPr="007034FA" w:rsidRDefault="00785246" w:rsidP="00785246">
      <w:pPr>
        <w:spacing w:after="0" w:line="240" w:lineRule="auto"/>
        <w:jc w:val="both"/>
        <w:rPr>
          <w:rFonts w:ascii="Times New Roman" w:hAnsi="Times New Roman" w:cs="Times New Roman"/>
          <w:sz w:val="24"/>
          <w:szCs w:val="24"/>
          <w:lang w:val="sq-AL"/>
        </w:rPr>
      </w:pPr>
    </w:p>
    <w:p w14:paraId="4D2BCB53" w14:textId="77777777" w:rsidR="00134D7A" w:rsidRPr="007034FA" w:rsidRDefault="001A2951" w:rsidP="00785246">
      <w:pPr>
        <w:spacing w:after="0" w:line="240" w:lineRule="auto"/>
        <w:jc w:val="both"/>
        <w:rPr>
          <w:rFonts w:ascii="Times New Roman" w:hAnsi="Times New Roman" w:cs="Times New Roman"/>
          <w:sz w:val="24"/>
          <w:szCs w:val="24"/>
        </w:rPr>
      </w:pPr>
      <w:r>
        <w:rPr>
          <w:rFonts w:ascii="Times New Roman" w:hAnsi="Times New Roman"/>
          <w:sz w:val="24"/>
        </w:rPr>
        <w:t>Aplikacije slati na sledeć́u adresu:</w:t>
      </w:r>
    </w:p>
    <w:p w14:paraId="2424071F" w14:textId="77777777" w:rsidR="00876CFD" w:rsidRPr="007034FA" w:rsidRDefault="00876CFD" w:rsidP="00785246">
      <w:pPr>
        <w:spacing w:after="0" w:line="240" w:lineRule="auto"/>
        <w:jc w:val="both"/>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4878"/>
      </w:tblGrid>
      <w:tr w:rsidR="001A2951" w:rsidRPr="007034FA" w14:paraId="51FA477E" w14:textId="77777777" w:rsidTr="00AC31AD">
        <w:trPr>
          <w:trHeight w:val="1448"/>
        </w:trPr>
        <w:tc>
          <w:tcPr>
            <w:tcW w:w="4878" w:type="dxa"/>
          </w:tcPr>
          <w:p w14:paraId="1531ED2E" w14:textId="77777777" w:rsidR="001A2951" w:rsidRPr="007034FA" w:rsidRDefault="00523B85" w:rsidP="00523B85">
            <w:pPr>
              <w:jc w:val="both"/>
              <w:rPr>
                <w:rFonts w:ascii="Times New Roman" w:hAnsi="Times New Roman" w:cs="Times New Roman"/>
                <w:sz w:val="24"/>
                <w:szCs w:val="24"/>
              </w:rPr>
            </w:pPr>
            <w:r>
              <w:rPr>
                <w:rFonts w:ascii="Times New Roman" w:hAnsi="Times New Roman"/>
                <w:sz w:val="24"/>
              </w:rPr>
              <w:t>Kancelarija za pitanja zajednica/Kancelarija premijera</w:t>
            </w:r>
            <w:r>
              <w:rPr>
                <w:rFonts w:ascii="Times New Roman" w:hAnsi="Times New Roman"/>
                <w:sz w:val="24"/>
              </w:rPr>
              <w:br/>
            </w:r>
          </w:p>
          <w:p w14:paraId="3764CB0A" w14:textId="77777777" w:rsidR="00523B85" w:rsidRPr="007034FA" w:rsidRDefault="00523B85" w:rsidP="00523B85">
            <w:pPr>
              <w:jc w:val="both"/>
              <w:rPr>
                <w:rFonts w:ascii="Times New Roman" w:hAnsi="Times New Roman" w:cs="Times New Roman"/>
                <w:sz w:val="24"/>
                <w:szCs w:val="24"/>
              </w:rPr>
            </w:pPr>
            <w:r>
              <w:rPr>
                <w:rFonts w:ascii="Times New Roman" w:hAnsi="Times New Roman"/>
                <w:sz w:val="24"/>
              </w:rPr>
              <w:t>Trg Majke Tereze, bb. Priština, VI sprat , kancelarija br. 606</w:t>
            </w:r>
          </w:p>
          <w:p w14:paraId="30CE037E" w14:textId="77777777" w:rsidR="001A2951" w:rsidRPr="007034FA" w:rsidRDefault="001A2951" w:rsidP="00523B85">
            <w:pPr>
              <w:jc w:val="both"/>
              <w:rPr>
                <w:rFonts w:ascii="Times New Roman" w:hAnsi="Times New Roman" w:cs="Times New Roman"/>
                <w:sz w:val="24"/>
                <w:szCs w:val="24"/>
              </w:rPr>
            </w:pPr>
            <w:r>
              <w:rPr>
                <w:rFonts w:ascii="Times New Roman" w:hAnsi="Times New Roman"/>
                <w:sz w:val="24"/>
              </w:rPr>
              <w:br/>
            </w:r>
          </w:p>
          <w:p w14:paraId="6A68CFD6" w14:textId="77777777" w:rsidR="001A2951" w:rsidRPr="007034FA" w:rsidRDefault="001A2951" w:rsidP="00523B85">
            <w:pPr>
              <w:jc w:val="both"/>
              <w:rPr>
                <w:rFonts w:ascii="Times New Roman" w:hAnsi="Times New Roman" w:cs="Times New Roman"/>
                <w:sz w:val="24"/>
                <w:szCs w:val="24"/>
              </w:rPr>
            </w:pPr>
            <w:r>
              <w:rPr>
                <w:rFonts w:ascii="Times New Roman" w:hAnsi="Times New Roman"/>
                <w:sz w:val="24"/>
              </w:rPr>
              <w:t>„Ne otvarati pre sastanka Komisije za ocenjivanje“</w:t>
            </w:r>
          </w:p>
        </w:tc>
      </w:tr>
    </w:tbl>
    <w:p w14:paraId="09958531" w14:textId="77777777" w:rsidR="00AC31AD" w:rsidRPr="007034FA" w:rsidRDefault="00CA4E74" w:rsidP="00D40985">
      <w:pPr>
        <w:pStyle w:val="Heading2"/>
        <w:rPr>
          <w:rFonts w:ascii="Times New Roman" w:hAnsi="Times New Roman" w:cs="Times New Roman"/>
          <w:sz w:val="24"/>
          <w:szCs w:val="24"/>
        </w:rPr>
      </w:pPr>
      <w:bookmarkStart w:id="17" w:name="_Toc469306988"/>
      <w:r>
        <w:rPr>
          <w:rFonts w:ascii="Times New Roman" w:hAnsi="Times New Roman"/>
          <w:sz w:val="24"/>
        </w:rPr>
        <w:t>3.4 Krajnji rok za slanje prijava</w:t>
      </w:r>
      <w:bookmarkEnd w:id="17"/>
    </w:p>
    <w:p w14:paraId="4823692A" w14:textId="77777777" w:rsidR="00876CFD" w:rsidRPr="007034FA" w:rsidRDefault="00876CFD" w:rsidP="00C14525">
      <w:pPr>
        <w:spacing w:after="0" w:line="240" w:lineRule="auto"/>
        <w:jc w:val="both"/>
        <w:rPr>
          <w:rFonts w:ascii="Times New Roman" w:hAnsi="Times New Roman" w:cs="Times New Roman"/>
          <w:sz w:val="24"/>
          <w:szCs w:val="24"/>
          <w:lang w:val="sq-AL"/>
        </w:rPr>
      </w:pPr>
    </w:p>
    <w:p w14:paraId="11864B39" w14:textId="1FCC072B" w:rsidR="00AC31AD"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t>Krajnji rok za podnošenje prijava je 19.11.2024. u 16:00. Zahtev je dostavljen u roku za poziv, ako je na prijemnom pečatu navedeno da je primljen poštom do isteka roka za podnošenje poziva. U slučaju da se zahtev podnosi lično Kancelariji, aplikantu će se izdati potvrda da je aplikacija  primljena u konkursnom roku.</w:t>
      </w:r>
    </w:p>
    <w:p w14:paraId="680090D0" w14:textId="77777777" w:rsidR="00876CFD"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br/>
        <w:t>Sve aplikacije dostavljene nakon isteka roka, neće se uzeti u obzir.</w:t>
      </w:r>
    </w:p>
    <w:p w14:paraId="78C063DC" w14:textId="77777777" w:rsidR="00AC31AD" w:rsidRPr="007034FA" w:rsidRDefault="00AC31AD" w:rsidP="00C14525">
      <w:pPr>
        <w:spacing w:after="0" w:line="240" w:lineRule="auto"/>
        <w:jc w:val="both"/>
        <w:rPr>
          <w:rFonts w:ascii="Times New Roman" w:hAnsi="Times New Roman" w:cs="Times New Roman"/>
          <w:sz w:val="24"/>
          <w:szCs w:val="24"/>
          <w:lang w:val="sq-AL"/>
        </w:rPr>
      </w:pPr>
    </w:p>
    <w:p w14:paraId="07C3E922" w14:textId="206E3438" w:rsidR="00AC31AD" w:rsidRPr="007034FA" w:rsidRDefault="00CA4E74" w:rsidP="00377E9C">
      <w:pPr>
        <w:pStyle w:val="Heading2"/>
        <w:numPr>
          <w:ilvl w:val="1"/>
          <w:numId w:val="7"/>
        </w:numPr>
        <w:rPr>
          <w:rFonts w:ascii="Times New Roman" w:hAnsi="Times New Roman" w:cs="Times New Roman"/>
          <w:sz w:val="24"/>
          <w:szCs w:val="24"/>
        </w:rPr>
      </w:pPr>
      <w:bookmarkStart w:id="18" w:name="_Toc469306989"/>
      <w:r>
        <w:rPr>
          <w:rFonts w:ascii="Times New Roman" w:hAnsi="Times New Roman"/>
          <w:sz w:val="24"/>
        </w:rPr>
        <w:t>Kako kontaktirati ako imate pitanja?</w:t>
      </w:r>
      <w:bookmarkEnd w:id="18"/>
    </w:p>
    <w:p w14:paraId="01D37AB9" w14:textId="77777777" w:rsidR="00827E96" w:rsidRPr="007034FA" w:rsidRDefault="00827E96" w:rsidP="00827E96">
      <w:pPr>
        <w:pStyle w:val="ListParagraph"/>
        <w:ind w:left="1080"/>
        <w:rPr>
          <w:rFonts w:ascii="Times New Roman" w:hAnsi="Times New Roman" w:cs="Times New Roman"/>
          <w:sz w:val="24"/>
          <w:szCs w:val="24"/>
          <w:lang w:val="sq-AL"/>
        </w:rPr>
      </w:pPr>
    </w:p>
    <w:p w14:paraId="2917B59E" w14:textId="11AE1EFE" w:rsidR="00AC31AD"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t xml:space="preserve">Sva pitanja u vezi poziva mogu se postaviti isključivo elektronskim putem, slanjem zahteva na sledeću adresu: </w:t>
      </w:r>
      <w:hyperlink r:id="rId8" w:history="1">
        <w:r>
          <w:rPr>
            <w:rStyle w:val="Hyperlink"/>
            <w:rFonts w:ascii="Times New Roman" w:hAnsi="Times New Roman"/>
            <w:sz w:val="24"/>
          </w:rPr>
          <w:t>zck-kpz-grants@rks-gov.net</w:t>
        </w:r>
      </w:hyperlink>
      <w:r>
        <w:rPr>
          <w:rFonts w:ascii="Times New Roman" w:hAnsi="Times New Roman"/>
          <w:sz w:val="24"/>
        </w:rPr>
        <w:t xml:space="preserve"> ne kasnije od 10 dana pre isteka Poziva.</w:t>
      </w:r>
    </w:p>
    <w:p w14:paraId="0D9F40E6" w14:textId="77777777" w:rsidR="00AC31AD"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br/>
        <w:t xml:space="preserve">Kancelarija za pitanja zajednica, kako bi osigurala jednak tretman svih potencijalnih aplikanata, </w:t>
      </w:r>
      <w:r>
        <w:rPr>
          <w:rFonts w:ascii="Times New Roman" w:hAnsi="Times New Roman"/>
          <w:sz w:val="24"/>
        </w:rPr>
        <w:lastRenderedPageBreak/>
        <w:t>neće dati preliminarno mišljenje o podobnosti kandidata, partnera, radnji ili troškova navedenih u zahtevu.</w:t>
      </w:r>
    </w:p>
    <w:p w14:paraId="31898183" w14:textId="77777777" w:rsidR="00CA4E74" w:rsidRPr="007034FA" w:rsidRDefault="00CA4E74" w:rsidP="00C14525">
      <w:pPr>
        <w:spacing w:after="0" w:line="240" w:lineRule="auto"/>
        <w:jc w:val="both"/>
        <w:rPr>
          <w:rFonts w:ascii="Times New Roman" w:hAnsi="Times New Roman" w:cs="Times New Roman"/>
          <w:sz w:val="24"/>
          <w:szCs w:val="24"/>
          <w:lang w:val="sq-AL"/>
        </w:rPr>
      </w:pPr>
    </w:p>
    <w:p w14:paraId="033A3CC9" w14:textId="6C94744F" w:rsidR="00CA4E74" w:rsidRPr="007034FA" w:rsidRDefault="00AC31AD" w:rsidP="00377E9C">
      <w:pPr>
        <w:pStyle w:val="Heading2"/>
        <w:numPr>
          <w:ilvl w:val="0"/>
          <w:numId w:val="10"/>
        </w:numPr>
        <w:rPr>
          <w:rFonts w:ascii="Times New Roman" w:hAnsi="Times New Roman" w:cs="Times New Roman"/>
          <w:sz w:val="24"/>
          <w:szCs w:val="24"/>
        </w:rPr>
      </w:pPr>
      <w:r>
        <w:rPr>
          <w:rFonts w:ascii="Times New Roman" w:hAnsi="Times New Roman"/>
          <w:sz w:val="24"/>
        </w:rPr>
        <w:t xml:space="preserve"> </w:t>
      </w:r>
      <w:bookmarkStart w:id="19" w:name="_Toc469306990"/>
      <w:r>
        <w:rPr>
          <w:rFonts w:ascii="Times New Roman" w:hAnsi="Times New Roman"/>
          <w:sz w:val="24"/>
        </w:rPr>
        <w:t>OCENJIVANJE I DODELA SREDSTAVA</w:t>
      </w:r>
      <w:bookmarkEnd w:id="19"/>
    </w:p>
    <w:p w14:paraId="6C3A955A" w14:textId="52BC6703" w:rsidR="00AC31AD" w:rsidRPr="007034FA" w:rsidRDefault="00CA4E74" w:rsidP="00377E9C">
      <w:pPr>
        <w:pStyle w:val="Heading2"/>
        <w:numPr>
          <w:ilvl w:val="1"/>
          <w:numId w:val="8"/>
        </w:numPr>
        <w:rPr>
          <w:rFonts w:ascii="Times New Roman" w:hAnsi="Times New Roman" w:cs="Times New Roman"/>
          <w:sz w:val="24"/>
          <w:szCs w:val="24"/>
        </w:rPr>
      </w:pPr>
      <w:bookmarkStart w:id="20" w:name="_Toc469306991"/>
      <w:r>
        <w:rPr>
          <w:rFonts w:ascii="Times New Roman" w:hAnsi="Times New Roman"/>
          <w:sz w:val="24"/>
        </w:rPr>
        <w:t>Prihvaćene prijave će proći kroz sledeću proceduru:</w:t>
      </w:r>
      <w:bookmarkEnd w:id="20"/>
    </w:p>
    <w:p w14:paraId="1E808F97" w14:textId="77777777" w:rsidR="00AC31AD"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br/>
        <w:t xml:space="preserve">4.1.1 Kancelarija za pitanja zajednica  formiraće Komiisju za ocenjivanje u sastavu od 5 članova od službenika institucije  i drugih spoljnih stručnjaka, koji imaju zadatak da ocene prijave, ukoliko ispunjavaju formalne uslove javnog poziva. </w:t>
      </w:r>
    </w:p>
    <w:p w14:paraId="45116201" w14:textId="77777777" w:rsidR="00AC31AD"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br/>
        <w:t>Nakon provere svih pristiglih aplikacija, Komisija će pripremiti spisak svih aplikacija, koje ispunjavaju uslove za ocenu sadržaja njihovih projekata, kao i spisak prijavljenih koji ne ispunjavaju utvrđene uslove konkursa.</w:t>
      </w:r>
    </w:p>
    <w:p w14:paraId="46E9AB83" w14:textId="77777777" w:rsidR="00AC31AD"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br/>
        <w:t>Davalac finansijske pomoći će pismeno obavestiti sve podnosioce zahteva, koji ne ispunjavaju uslove i razloge za odbijanje njihove prijave.</w:t>
      </w:r>
    </w:p>
    <w:p w14:paraId="0D6590B1" w14:textId="77777777" w:rsidR="00B40A10" w:rsidRPr="007034FA" w:rsidRDefault="00B40A10" w:rsidP="00C14525">
      <w:pPr>
        <w:spacing w:after="0" w:line="240" w:lineRule="auto"/>
        <w:jc w:val="both"/>
        <w:rPr>
          <w:rFonts w:ascii="Times New Roman" w:hAnsi="Times New Roman" w:cs="Times New Roman"/>
          <w:sz w:val="24"/>
          <w:szCs w:val="24"/>
          <w:lang w:val="sq-AL"/>
        </w:rPr>
      </w:pPr>
    </w:p>
    <w:p w14:paraId="0C6C9073" w14:textId="77777777" w:rsidR="009D4F0D" w:rsidRPr="007034FA" w:rsidRDefault="00B40A10" w:rsidP="00C14525">
      <w:pPr>
        <w:spacing w:after="0" w:line="240" w:lineRule="auto"/>
        <w:jc w:val="both"/>
        <w:rPr>
          <w:rFonts w:ascii="Times New Roman" w:hAnsi="Times New Roman" w:cs="Times New Roman"/>
          <w:sz w:val="24"/>
          <w:szCs w:val="24"/>
        </w:rPr>
      </w:pPr>
      <w:r>
        <w:rPr>
          <w:rFonts w:ascii="Times New Roman" w:hAnsi="Times New Roman"/>
          <w:sz w:val="24"/>
        </w:rPr>
        <w:t>4.1.2 U drugoj fazi, ocenu sadržaja aplikacija vršiće Komisija za ocenjivanje, koja se sastoji od 5 članova. Svaka primljena aplikacija biće ocenjena na osnovu obrasca za ocenjivanje na sledeći način:</w:t>
      </w:r>
    </w:p>
    <w:p w14:paraId="228F3671" w14:textId="6B286384" w:rsidR="00455D8F" w:rsidRPr="007034FA" w:rsidRDefault="00455D8F" w:rsidP="00B471A8">
      <w:pPr>
        <w:pStyle w:val="Stil3"/>
        <w:rPr>
          <w:rFonts w:ascii="Times New Roman" w:hAnsi="Times New Roman"/>
          <w:noProof w:val="0"/>
          <w:color w:val="212121"/>
          <w:sz w:val="24"/>
          <w:szCs w:val="24"/>
          <w:shd w:val="clear" w:color="auto" w:fill="FFFFFF"/>
          <w:lang w:val="sq-AL"/>
        </w:rPr>
      </w:pPr>
    </w:p>
    <w:p w14:paraId="077EB053" w14:textId="39BFA2AF" w:rsidR="00455D8F" w:rsidRDefault="00455D8F" w:rsidP="00523B85">
      <w:pPr>
        <w:pStyle w:val="Stil3"/>
        <w:jc w:val="center"/>
        <w:rPr>
          <w:rFonts w:ascii="Times New Roman" w:hAnsi="Times New Roman"/>
          <w:noProof w:val="0"/>
          <w:color w:val="212121"/>
          <w:sz w:val="24"/>
          <w:szCs w:val="24"/>
          <w:shd w:val="clear" w:color="auto" w:fill="FFFFFF"/>
          <w:lang w:val="sq-AL"/>
        </w:rPr>
      </w:pPr>
    </w:p>
    <w:p w14:paraId="07D0E639" w14:textId="741CD998"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11D4819A" w14:textId="207C9B48"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75DE4AF" w14:textId="181AEB03"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5BB698F8" w14:textId="07175BDB"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262B9A68" w14:textId="71CF43F2"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376E95A6" w14:textId="286FC92A"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3850B26" w14:textId="0209A82B"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47853AA9" w14:textId="5D283259"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A205FB7" w14:textId="7704D215"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0EFC7155" w14:textId="05948D8B"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2F06C1CC" w14:textId="314580B5"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5267722D" w14:textId="6593FAB1"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79054A0A" w14:textId="5AF6577E"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37877256" w14:textId="623A26DB"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BF182B0" w14:textId="2B2F7FB1"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5842768D" w14:textId="08CAE37B"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A859A81" w14:textId="2285493E"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E578518" w14:textId="2E99E50D"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0F4FCF6" w14:textId="31995005"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19FA3CF" w14:textId="77777777" w:rsidR="00B471A8" w:rsidRPr="007034FA" w:rsidRDefault="00B471A8" w:rsidP="00523B85">
      <w:pPr>
        <w:pStyle w:val="Stil3"/>
        <w:jc w:val="center"/>
        <w:rPr>
          <w:rFonts w:ascii="Times New Roman" w:hAnsi="Times New Roman"/>
          <w:noProof w:val="0"/>
          <w:color w:val="212121"/>
          <w:sz w:val="24"/>
          <w:szCs w:val="24"/>
          <w:shd w:val="clear" w:color="auto" w:fill="FFFFFF"/>
          <w:lang w:val="sq-AL"/>
        </w:rPr>
      </w:pPr>
    </w:p>
    <w:p w14:paraId="67DE24CC" w14:textId="77777777" w:rsidR="00455D8F" w:rsidRPr="007034FA" w:rsidRDefault="00455D8F" w:rsidP="00523B85">
      <w:pPr>
        <w:pStyle w:val="Stil3"/>
        <w:jc w:val="center"/>
        <w:rPr>
          <w:rFonts w:ascii="Times New Roman" w:hAnsi="Times New Roman"/>
          <w:noProof w:val="0"/>
          <w:color w:val="212121"/>
          <w:sz w:val="24"/>
          <w:szCs w:val="24"/>
          <w:shd w:val="clear" w:color="auto" w:fill="FFFFFF"/>
          <w:lang w:val="sq-AL"/>
        </w:rPr>
      </w:pPr>
    </w:p>
    <w:p w14:paraId="3DB87564" w14:textId="55D203B4" w:rsidR="00523B85" w:rsidRPr="007034FA" w:rsidRDefault="00523B85" w:rsidP="00523B85">
      <w:pPr>
        <w:pStyle w:val="Stil3"/>
        <w:jc w:val="center"/>
        <w:rPr>
          <w:rFonts w:ascii="Times New Roman" w:hAnsi="Times New Roman"/>
          <w:noProof w:val="0"/>
          <w:color w:val="212121"/>
          <w:sz w:val="24"/>
          <w:szCs w:val="24"/>
          <w:shd w:val="clear" w:color="auto" w:fill="FFFFFF"/>
        </w:rPr>
      </w:pPr>
      <w:r>
        <w:rPr>
          <w:rFonts w:ascii="Times New Roman" w:hAnsi="Times New Roman"/>
          <w:color w:val="212121"/>
          <w:sz w:val="24"/>
          <w:shd w:val="clear" w:color="auto" w:fill="FFFFFF"/>
        </w:rPr>
        <w:t>OBRAZAC ZA OCENU KVALITETA APLIKACIJE:</w:t>
      </w:r>
    </w:p>
    <w:p w14:paraId="687C4688" w14:textId="77777777" w:rsidR="00523B85" w:rsidRPr="007034FA" w:rsidRDefault="00523B85" w:rsidP="00523B85">
      <w:pPr>
        <w:pStyle w:val="Stil3"/>
        <w:jc w:val="center"/>
        <w:rPr>
          <w:rFonts w:ascii="Times New Roman" w:hAnsi="Times New Roman"/>
          <w:b w:val="0"/>
          <w:noProof w:val="0"/>
          <w:color w:val="212121"/>
          <w:sz w:val="24"/>
          <w:szCs w:val="24"/>
          <w:shd w:val="clear" w:color="auto" w:fill="FFFFFF"/>
          <w:lang w:val="sq-AL"/>
        </w:rPr>
      </w:pPr>
    </w:p>
    <w:p w14:paraId="02AABB02" w14:textId="77777777" w:rsidR="00523B85" w:rsidRPr="007034FA" w:rsidRDefault="00523B85" w:rsidP="00523B85">
      <w:pPr>
        <w:pStyle w:val="Stil3"/>
        <w:jc w:val="center"/>
        <w:rPr>
          <w:rFonts w:ascii="Times New Roman" w:hAnsi="Times New Roman"/>
          <w:b w:val="0"/>
          <w:noProof w:val="0"/>
          <w:color w:val="212121"/>
          <w:sz w:val="24"/>
          <w:szCs w:val="24"/>
          <w:shd w:val="clear" w:color="auto" w:fill="FFFFFF"/>
        </w:rPr>
      </w:pPr>
      <w:r>
        <w:rPr>
          <w:rFonts w:ascii="Times New Roman" w:hAnsi="Times New Roman"/>
          <w:b w:val="0"/>
          <w:color w:val="212121"/>
          <w:sz w:val="24"/>
          <w:shd w:val="clear" w:color="auto" w:fill="FFFFFF"/>
        </w:rPr>
        <w:lastRenderedPageBreak/>
        <w:t>Kriterijumi za ocenjivanje podeljeni su u nekoliko oblasti ocene. U svakoj oblasti ocenjivanja dodeljuju se bodovi između 1 i 5, u skladu sa sledećim kategorijama ocenjivanja: 1 = nedovoljno, 2 = dovoljno, 3 = dobro, 4 = veoma dobro, 5 = odlično.</w:t>
      </w:r>
    </w:p>
    <w:p w14:paraId="6AD4E8E8" w14:textId="77777777" w:rsidR="00523B85" w:rsidRPr="007034FA" w:rsidRDefault="00523B85" w:rsidP="00523B85">
      <w:pPr>
        <w:pStyle w:val="Stil3"/>
        <w:rPr>
          <w:rFonts w:ascii="Times New Roman" w:hAnsi="Times New Roman"/>
          <w:noProof w:val="0"/>
          <w:snapToGrid/>
          <w:sz w:val="24"/>
          <w:szCs w:val="24"/>
          <w:lang w:val="sq-AL" w:eastAsia="hr-HR" w:bidi="ta-I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7660"/>
        <w:gridCol w:w="1954"/>
        <w:gridCol w:w="11"/>
      </w:tblGrid>
      <w:tr w:rsidR="00523B85" w:rsidRPr="007034FA" w14:paraId="23C22275"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04F7FA6F" w14:textId="77777777" w:rsidR="00523B85" w:rsidRPr="007034FA" w:rsidRDefault="00523B85" w:rsidP="00B61E6D">
            <w:pPr>
              <w:autoSpaceDE w:val="0"/>
              <w:autoSpaceDN w:val="0"/>
              <w:adjustRightInd w:val="0"/>
              <w:ind w:left="360"/>
              <w:rPr>
                <w:rFonts w:ascii="Times New Roman" w:hAnsi="Times New Roman" w:cs="Times New Roman"/>
                <w:b/>
                <w:bCs/>
                <w:color w:val="000000"/>
                <w:sz w:val="24"/>
                <w:szCs w:val="24"/>
                <w:lang w:eastAsia="hr-HR" w:bidi="ta-IN"/>
              </w:rPr>
            </w:pPr>
          </w:p>
          <w:p w14:paraId="384F18F7" w14:textId="77777777" w:rsidR="00523B85" w:rsidRPr="007034FA" w:rsidRDefault="00523B85" w:rsidP="00377E9C">
            <w:pPr>
              <w:numPr>
                <w:ilvl w:val="0"/>
                <w:numId w:val="2"/>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b/>
                <w:color w:val="000000"/>
                <w:sz w:val="24"/>
              </w:rPr>
              <w:t>Institucionalni kapacitet aplikanta/partnera</w:t>
            </w:r>
          </w:p>
        </w:tc>
        <w:tc>
          <w:tcPr>
            <w:tcW w:w="1954" w:type="dxa"/>
            <w:shd w:val="clear" w:color="auto" w:fill="C2D69B" w:themeFill="accent3" w:themeFillTint="99"/>
          </w:tcPr>
          <w:p w14:paraId="4D7D8EC0" w14:textId="77777777" w:rsidR="00523B85" w:rsidRPr="007034FA" w:rsidRDefault="00523B85" w:rsidP="00B61E6D">
            <w:pPr>
              <w:autoSpaceDE w:val="0"/>
              <w:autoSpaceDN w:val="0"/>
              <w:adjustRightInd w:val="0"/>
              <w:ind w:left="223" w:hanging="223"/>
              <w:jc w:val="center"/>
              <w:rPr>
                <w:rFonts w:ascii="Times New Roman" w:hAnsi="Times New Roman" w:cs="Times New Roman"/>
                <w:b/>
                <w:bCs/>
                <w:color w:val="000000"/>
                <w:sz w:val="24"/>
                <w:szCs w:val="24"/>
                <w:lang w:eastAsia="hr-HR" w:bidi="ta-IN"/>
              </w:rPr>
            </w:pPr>
          </w:p>
          <w:p w14:paraId="64DA3F7A" w14:textId="77777777" w:rsidR="00523B85" w:rsidRPr="007034FA" w:rsidRDefault="00523B85" w:rsidP="00B61E6D">
            <w:pPr>
              <w:autoSpaceDE w:val="0"/>
              <w:autoSpaceDN w:val="0"/>
              <w:adjustRightInd w:val="0"/>
              <w:ind w:left="223" w:hanging="223"/>
              <w:jc w:val="center"/>
              <w:rPr>
                <w:rFonts w:ascii="Times New Roman" w:hAnsi="Times New Roman" w:cs="Times New Roman"/>
                <w:b/>
                <w:bCs/>
                <w:color w:val="000000"/>
                <w:sz w:val="24"/>
                <w:szCs w:val="24"/>
              </w:rPr>
            </w:pPr>
            <w:r>
              <w:rPr>
                <w:rFonts w:ascii="Times New Roman" w:hAnsi="Times New Roman"/>
                <w:b/>
                <w:color w:val="000000"/>
                <w:sz w:val="24"/>
              </w:rPr>
              <w:t>Bodovi (25)</w:t>
            </w:r>
          </w:p>
        </w:tc>
      </w:tr>
      <w:tr w:rsidR="00523B85" w:rsidRPr="007034FA" w14:paraId="5358DCAF"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69B0B4FF"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rPr>
            </w:pPr>
            <w:r>
              <w:rPr>
                <w:rFonts w:ascii="Times New Roman" w:hAnsi="Times New Roman"/>
                <w:color w:val="212121"/>
                <w:sz w:val="24"/>
              </w:rPr>
              <w:t>A.1 Da li aplikant poseduje dovoljno iskustva i stručnih kapaciteta za sprovođenje planiranih aktivnosti projekta/programa (da li poseduje odgovarajuće veštine i sposobnosti za sprovođenje projekta, kao i znanja u vezi sa pitanjima koja se obrađuju u ovom pozivu) ?</w:t>
            </w:r>
          </w:p>
        </w:tc>
        <w:tc>
          <w:tcPr>
            <w:tcW w:w="1954" w:type="dxa"/>
            <w:shd w:val="clear" w:color="auto" w:fill="C2D69B" w:themeFill="accent3" w:themeFillTint="99"/>
          </w:tcPr>
          <w:p w14:paraId="3B1C9A51"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24F555A5"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1316F573" w14:textId="77777777" w:rsidR="00523B85" w:rsidRPr="007034FA" w:rsidRDefault="00523B85" w:rsidP="00B61E6D">
            <w:pPr>
              <w:autoSpaceDE w:val="0"/>
              <w:autoSpaceDN w:val="0"/>
              <w:adjustRightInd w:val="0"/>
              <w:rPr>
                <w:rFonts w:ascii="Times New Roman" w:hAnsi="Times New Roman" w:cs="Times New Roman"/>
                <w:bCs/>
                <w:color w:val="000000"/>
                <w:sz w:val="24"/>
                <w:szCs w:val="24"/>
              </w:rPr>
            </w:pPr>
            <w:r>
              <w:rPr>
                <w:rFonts w:ascii="Times New Roman" w:hAnsi="Times New Roman"/>
                <w:color w:val="212121"/>
                <w:sz w:val="24"/>
              </w:rPr>
              <w:t>A.2 Da li partnerske organizacije poseduju dovoljno stručnog iskustva i kapaciteta za sprovođenje planiranih aktivnosti projekta (specifično poznavanje problema o javnom pozivu)?</w:t>
            </w:r>
          </w:p>
        </w:tc>
        <w:tc>
          <w:tcPr>
            <w:tcW w:w="1954" w:type="dxa"/>
            <w:shd w:val="clear" w:color="auto" w:fill="C2D69B" w:themeFill="accent3" w:themeFillTint="99"/>
          </w:tcPr>
          <w:p w14:paraId="72D30861"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54237FBB"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72E35DB3" w14:textId="0505F1B9" w:rsidR="00523B85" w:rsidRPr="007034FA" w:rsidRDefault="00523B85" w:rsidP="00B61E6D">
            <w:pPr>
              <w:autoSpaceDE w:val="0"/>
              <w:autoSpaceDN w:val="0"/>
              <w:adjustRightInd w:val="0"/>
              <w:rPr>
                <w:rFonts w:ascii="Times New Roman" w:hAnsi="Times New Roman" w:cs="Times New Roman"/>
                <w:color w:val="212121"/>
                <w:sz w:val="24"/>
                <w:szCs w:val="24"/>
              </w:rPr>
            </w:pPr>
            <w:r>
              <w:rPr>
                <w:rFonts w:ascii="Times New Roman" w:hAnsi="Times New Roman"/>
                <w:color w:val="212121"/>
                <w:sz w:val="24"/>
              </w:rPr>
              <w:t>A.3 Da li aplikant i partneri poseduju dovoljne upravljačke kapacitete (uključujući osoblje, opremu i sposobnost upravljanja budžetom projekta/programa)?</w:t>
            </w:r>
          </w:p>
        </w:tc>
        <w:tc>
          <w:tcPr>
            <w:tcW w:w="1954" w:type="dxa"/>
            <w:shd w:val="clear" w:color="auto" w:fill="C2D69B" w:themeFill="accent3" w:themeFillTint="99"/>
          </w:tcPr>
          <w:p w14:paraId="178E962A"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57321375"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70E804CB"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Pr>
                <w:rFonts w:ascii="Times New Roman" w:hAnsi="Times New Roman"/>
                <w:color w:val="212121"/>
                <w:sz w:val="24"/>
              </w:rPr>
              <w:t>A.4 Da li postoji jasna struktura, koja će se baviti upravljanjem projektima? Da li su jasno definisan projektni tim i obaveze članova tima?</w:t>
            </w:r>
          </w:p>
        </w:tc>
        <w:tc>
          <w:tcPr>
            <w:tcW w:w="1954" w:type="dxa"/>
            <w:shd w:val="clear" w:color="auto" w:fill="C2D69B" w:themeFill="accent3" w:themeFillTint="99"/>
          </w:tcPr>
          <w:p w14:paraId="100CD41D"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6F6B491E"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13D95D34" w14:textId="131998E5" w:rsidR="00523B85" w:rsidRPr="007034FA" w:rsidRDefault="00523B85" w:rsidP="00E26C9F">
            <w:pPr>
              <w:pStyle w:val="Default"/>
              <w:jc w:val="both"/>
              <w:rPr>
                <w:rFonts w:eastAsiaTheme="minorHAnsi"/>
                <w:color w:val="212121"/>
              </w:rPr>
            </w:pPr>
            <w:r>
              <w:rPr>
                <w:color w:val="212121"/>
              </w:rPr>
              <w:t>A.5. Da li je organizacija zasnovana na zajednici i/ili na poverenju i dobrovoljnom učešću?</w:t>
            </w:r>
          </w:p>
        </w:tc>
        <w:tc>
          <w:tcPr>
            <w:tcW w:w="1954" w:type="dxa"/>
            <w:shd w:val="clear" w:color="auto" w:fill="C2D69B" w:themeFill="accent3" w:themeFillTint="99"/>
          </w:tcPr>
          <w:p w14:paraId="14D94CFD"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50C5C003" w14:textId="77777777" w:rsidTr="00E26C9F">
        <w:trPr>
          <w:gridAfter w:val="1"/>
          <w:wAfter w:w="11" w:type="dxa"/>
          <w:trHeight w:val="521"/>
        </w:trPr>
        <w:tc>
          <w:tcPr>
            <w:tcW w:w="7660" w:type="dxa"/>
            <w:shd w:val="clear" w:color="auto" w:fill="C2D69B" w:themeFill="accent3" w:themeFillTint="99"/>
          </w:tcPr>
          <w:p w14:paraId="01E1017B"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
          <w:p w14:paraId="30028FA5"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rPr>
            </w:pPr>
            <w:r>
              <w:rPr>
                <w:rFonts w:ascii="Times New Roman" w:hAnsi="Times New Roman"/>
                <w:b/>
                <w:color w:val="000000"/>
                <w:sz w:val="24"/>
              </w:rPr>
              <w:t>Ukupni broj bodova (25 maksimalnih bodova)</w:t>
            </w:r>
          </w:p>
        </w:tc>
        <w:tc>
          <w:tcPr>
            <w:tcW w:w="1954" w:type="dxa"/>
            <w:shd w:val="clear" w:color="auto" w:fill="C2D69B" w:themeFill="accent3" w:themeFillTint="99"/>
          </w:tcPr>
          <w:p w14:paraId="6D4D7D1D" w14:textId="77777777" w:rsidR="00523B85" w:rsidRPr="007034FA" w:rsidRDefault="00523B85" w:rsidP="00B61E6D">
            <w:pPr>
              <w:autoSpaceDE w:val="0"/>
              <w:autoSpaceDN w:val="0"/>
              <w:adjustRightInd w:val="0"/>
              <w:ind w:left="223" w:hanging="223"/>
              <w:jc w:val="center"/>
              <w:rPr>
                <w:rFonts w:ascii="Times New Roman" w:hAnsi="Times New Roman" w:cs="Times New Roman"/>
                <w:b/>
                <w:bCs/>
                <w:color w:val="000000"/>
                <w:sz w:val="24"/>
                <w:szCs w:val="24"/>
                <w:lang w:eastAsia="hr-HR" w:bidi="ta-IN"/>
              </w:rPr>
            </w:pPr>
          </w:p>
        </w:tc>
      </w:tr>
      <w:tr w:rsidR="00523B85" w:rsidRPr="007034FA" w14:paraId="08FD1A22" w14:textId="77777777" w:rsidTr="00E26C9F">
        <w:trPr>
          <w:gridAfter w:val="1"/>
          <w:wAfter w:w="11" w:type="dxa"/>
          <w:trHeight w:val="647"/>
        </w:trPr>
        <w:tc>
          <w:tcPr>
            <w:tcW w:w="7660" w:type="dxa"/>
            <w:shd w:val="clear" w:color="auto" w:fill="FBD4B4" w:themeFill="accent6" w:themeFillTint="66"/>
          </w:tcPr>
          <w:p w14:paraId="4D64244E"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
          <w:p w14:paraId="15D1AFC9"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rPr>
            </w:pPr>
            <w:r>
              <w:rPr>
                <w:rFonts w:ascii="Times New Roman" w:hAnsi="Times New Roman"/>
                <w:b/>
                <w:color w:val="000000"/>
                <w:sz w:val="24"/>
              </w:rPr>
              <w:t>B. Relevantnost projekta/programa</w:t>
            </w:r>
          </w:p>
        </w:tc>
        <w:tc>
          <w:tcPr>
            <w:tcW w:w="1954" w:type="dxa"/>
            <w:shd w:val="clear" w:color="auto" w:fill="FBD4B4" w:themeFill="accent6" w:themeFillTint="66"/>
          </w:tcPr>
          <w:p w14:paraId="285177A1" w14:textId="77777777" w:rsidR="00523B85" w:rsidRPr="007034FA" w:rsidRDefault="00523B85" w:rsidP="00B61E6D">
            <w:pPr>
              <w:autoSpaceDE w:val="0"/>
              <w:autoSpaceDN w:val="0"/>
              <w:adjustRightInd w:val="0"/>
              <w:ind w:left="223" w:hanging="223"/>
              <w:jc w:val="center"/>
              <w:rPr>
                <w:rFonts w:ascii="Times New Roman" w:hAnsi="Times New Roman" w:cs="Times New Roman"/>
                <w:b/>
                <w:bCs/>
                <w:color w:val="000000"/>
                <w:sz w:val="24"/>
                <w:szCs w:val="24"/>
                <w:lang w:eastAsia="hr-HR" w:bidi="ta-IN"/>
              </w:rPr>
            </w:pPr>
          </w:p>
          <w:p w14:paraId="58672B83" w14:textId="77777777" w:rsidR="00523B85" w:rsidRPr="007034FA" w:rsidRDefault="00523B85" w:rsidP="00B61E6D">
            <w:pPr>
              <w:autoSpaceDE w:val="0"/>
              <w:autoSpaceDN w:val="0"/>
              <w:adjustRightInd w:val="0"/>
              <w:ind w:left="223" w:hanging="223"/>
              <w:jc w:val="center"/>
              <w:rPr>
                <w:rFonts w:ascii="Times New Roman" w:hAnsi="Times New Roman" w:cs="Times New Roman"/>
                <w:b/>
                <w:bCs/>
                <w:color w:val="000000"/>
                <w:sz w:val="24"/>
                <w:szCs w:val="24"/>
              </w:rPr>
            </w:pPr>
            <w:r>
              <w:rPr>
                <w:rFonts w:ascii="Times New Roman" w:hAnsi="Times New Roman"/>
                <w:b/>
                <w:color w:val="000000"/>
                <w:sz w:val="24"/>
              </w:rPr>
              <w:t>Bodovi (30)</w:t>
            </w:r>
          </w:p>
        </w:tc>
      </w:tr>
      <w:tr w:rsidR="00523B85" w:rsidRPr="007034FA" w14:paraId="233D6F04" w14:textId="77777777" w:rsidTr="00E26C9F">
        <w:trPr>
          <w:gridAfter w:val="1"/>
          <w:wAfter w:w="11" w:type="dxa"/>
          <w:trHeight w:val="647"/>
        </w:trPr>
        <w:tc>
          <w:tcPr>
            <w:tcW w:w="7660" w:type="dxa"/>
            <w:shd w:val="clear" w:color="auto" w:fill="FBD4B4" w:themeFill="accent6" w:themeFillTint="66"/>
          </w:tcPr>
          <w:p w14:paraId="70E04026" w14:textId="21B0FB57" w:rsidR="00523B85" w:rsidRPr="007034FA" w:rsidRDefault="00523B85" w:rsidP="00B61E6D">
            <w:pPr>
              <w:autoSpaceDE w:val="0"/>
              <w:autoSpaceDN w:val="0"/>
              <w:adjustRightInd w:val="0"/>
              <w:rPr>
                <w:rFonts w:ascii="Times New Roman" w:hAnsi="Times New Roman" w:cs="Times New Roman"/>
                <w:b/>
                <w:bCs/>
                <w:color w:val="000000"/>
                <w:sz w:val="24"/>
                <w:szCs w:val="24"/>
              </w:rPr>
            </w:pPr>
            <w:r>
              <w:rPr>
                <w:rFonts w:ascii="Times New Roman" w:hAnsi="Times New Roman"/>
                <w:color w:val="212121"/>
                <w:sz w:val="24"/>
              </w:rPr>
              <w:t>B.1 Koliko je predlog projekta relevantan za ciljeve i prioritetne oblasti poziva (da li se projekat odnosi na aktivnosti predviđene prioritetnim strategijama i politikama oblasti obuhvaćene javnim pozivom)?</w:t>
            </w:r>
          </w:p>
        </w:tc>
        <w:tc>
          <w:tcPr>
            <w:tcW w:w="1954" w:type="dxa"/>
            <w:shd w:val="clear" w:color="auto" w:fill="FBD4B4" w:themeFill="accent6" w:themeFillTint="66"/>
          </w:tcPr>
          <w:p w14:paraId="6609DBAD"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2C234C93" w14:textId="77777777" w:rsidTr="00E26C9F">
        <w:trPr>
          <w:gridAfter w:val="1"/>
          <w:wAfter w:w="11" w:type="dxa"/>
          <w:trHeight w:val="647"/>
        </w:trPr>
        <w:tc>
          <w:tcPr>
            <w:tcW w:w="7660" w:type="dxa"/>
            <w:shd w:val="clear" w:color="auto" w:fill="FBD4B4" w:themeFill="accent6" w:themeFillTint="66"/>
          </w:tcPr>
          <w:p w14:paraId="06D8A6E7"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Pr>
                <w:rFonts w:ascii="Times New Roman" w:hAnsi="Times New Roman"/>
                <w:color w:val="212121"/>
                <w:sz w:val="24"/>
              </w:rPr>
              <w:t>B.2 Da li su ciljevi projekta/programa jasno definisani i realno ostvarivi?</w:t>
            </w:r>
          </w:p>
        </w:tc>
        <w:tc>
          <w:tcPr>
            <w:tcW w:w="1954" w:type="dxa"/>
            <w:shd w:val="clear" w:color="auto" w:fill="FBD4B4" w:themeFill="accent6" w:themeFillTint="66"/>
          </w:tcPr>
          <w:p w14:paraId="4087931B"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38451AA4" w14:textId="77777777" w:rsidTr="00E26C9F">
        <w:trPr>
          <w:gridAfter w:val="1"/>
          <w:wAfter w:w="11" w:type="dxa"/>
          <w:trHeight w:val="647"/>
        </w:trPr>
        <w:tc>
          <w:tcPr>
            <w:tcW w:w="7660" w:type="dxa"/>
            <w:shd w:val="clear" w:color="auto" w:fill="FBD4B4" w:themeFill="accent6" w:themeFillTint="66"/>
          </w:tcPr>
          <w:p w14:paraId="613D6E1B"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Pr>
                <w:rFonts w:ascii="Times New Roman" w:hAnsi="Times New Roman"/>
                <w:color w:val="212121"/>
                <w:sz w:val="24"/>
              </w:rPr>
              <w:t>B.3 Da li su aktivnosti projekta/programa jasne, razumne, razumljive i primenljive?</w:t>
            </w:r>
          </w:p>
        </w:tc>
        <w:tc>
          <w:tcPr>
            <w:tcW w:w="1954" w:type="dxa"/>
            <w:shd w:val="clear" w:color="auto" w:fill="FBD4B4" w:themeFill="accent6" w:themeFillTint="66"/>
          </w:tcPr>
          <w:p w14:paraId="0CB5DF53"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48B5A44D" w14:textId="77777777" w:rsidTr="00E26C9F">
        <w:trPr>
          <w:gridAfter w:val="1"/>
          <w:wAfter w:w="11" w:type="dxa"/>
          <w:trHeight w:val="647"/>
        </w:trPr>
        <w:tc>
          <w:tcPr>
            <w:tcW w:w="7660" w:type="dxa"/>
            <w:shd w:val="clear" w:color="auto" w:fill="FBD4B4" w:themeFill="accent6" w:themeFillTint="66"/>
          </w:tcPr>
          <w:p w14:paraId="4E1BD4DA"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Pr>
                <w:rFonts w:ascii="Times New Roman" w:hAnsi="Times New Roman"/>
                <w:color w:val="212121"/>
                <w:sz w:val="24"/>
              </w:rPr>
              <w:lastRenderedPageBreak/>
              <w:t>B.4 Da li su rezultati jasno definisani i da li aktivnosti vode ka postizanju rezultata?</w:t>
            </w:r>
          </w:p>
        </w:tc>
        <w:tc>
          <w:tcPr>
            <w:tcW w:w="1954" w:type="dxa"/>
            <w:shd w:val="clear" w:color="auto" w:fill="FBD4B4" w:themeFill="accent6" w:themeFillTint="66"/>
          </w:tcPr>
          <w:p w14:paraId="1CC18FC8"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4AA38568" w14:textId="77777777" w:rsidTr="00E26C9F">
        <w:trPr>
          <w:gridAfter w:val="1"/>
          <w:wAfter w:w="11" w:type="dxa"/>
          <w:trHeight w:val="647"/>
        </w:trPr>
        <w:tc>
          <w:tcPr>
            <w:tcW w:w="7660" w:type="dxa"/>
            <w:shd w:val="clear" w:color="auto" w:fill="FBD4B4" w:themeFill="accent6" w:themeFillTint="66"/>
          </w:tcPr>
          <w:p w14:paraId="7B6D0419"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Pr>
                <w:rFonts w:ascii="Times New Roman" w:hAnsi="Times New Roman"/>
                <w:color w:val="212121"/>
                <w:sz w:val="24"/>
              </w:rPr>
              <w:t>B.5 Da li je projekat/program uspeo da jasno definiše korisnike (broj, godine, pol, itd.)? Da li projekat definiše i u kojoj meri se bavi njihovim problemima i potrebama?</w:t>
            </w:r>
          </w:p>
        </w:tc>
        <w:tc>
          <w:tcPr>
            <w:tcW w:w="1954" w:type="dxa"/>
            <w:shd w:val="clear" w:color="auto" w:fill="FBD4B4" w:themeFill="accent6" w:themeFillTint="66"/>
          </w:tcPr>
          <w:p w14:paraId="20432307"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4EB59DB4" w14:textId="77777777" w:rsidTr="00E26C9F">
        <w:trPr>
          <w:gridAfter w:val="1"/>
          <w:wAfter w:w="11" w:type="dxa"/>
          <w:trHeight w:val="647"/>
        </w:trPr>
        <w:tc>
          <w:tcPr>
            <w:tcW w:w="7660" w:type="dxa"/>
            <w:shd w:val="clear" w:color="auto" w:fill="FBD4B4" w:themeFill="accent6" w:themeFillTint="66"/>
          </w:tcPr>
          <w:p w14:paraId="7E41B3A7"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Pr>
                <w:rFonts w:ascii="Times New Roman" w:hAnsi="Times New Roman"/>
                <w:color w:val="212121"/>
                <w:sz w:val="24"/>
              </w:rPr>
              <w:t>B.6 U kojoj meri su rezultati projekta održivi? Da li su mehanizmi upravljanja rizikom u implementaciji projekta dobro osmišljeni?</w:t>
            </w:r>
          </w:p>
        </w:tc>
        <w:tc>
          <w:tcPr>
            <w:tcW w:w="1954" w:type="dxa"/>
            <w:shd w:val="clear" w:color="auto" w:fill="FBD4B4" w:themeFill="accent6" w:themeFillTint="66"/>
          </w:tcPr>
          <w:p w14:paraId="39961BCF"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0CF6046D" w14:textId="77777777" w:rsidTr="00E26C9F">
        <w:trPr>
          <w:gridAfter w:val="1"/>
          <w:wAfter w:w="11" w:type="dxa"/>
          <w:trHeight w:val="109"/>
        </w:trPr>
        <w:tc>
          <w:tcPr>
            <w:tcW w:w="7660" w:type="dxa"/>
            <w:shd w:val="clear" w:color="auto" w:fill="FBD4B4" w:themeFill="accent6" w:themeFillTint="66"/>
          </w:tcPr>
          <w:p w14:paraId="286FE380"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
          <w:p w14:paraId="6777688F"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rPr>
            </w:pPr>
            <w:r>
              <w:rPr>
                <w:rFonts w:ascii="Times New Roman" w:hAnsi="Times New Roman"/>
                <w:b/>
                <w:color w:val="000000"/>
                <w:sz w:val="24"/>
              </w:rPr>
              <w:t>Ukupni broj bodova (30 maksimalnih bodova)</w:t>
            </w:r>
          </w:p>
        </w:tc>
        <w:tc>
          <w:tcPr>
            <w:tcW w:w="1954" w:type="dxa"/>
            <w:shd w:val="clear" w:color="auto" w:fill="FBD4B4" w:themeFill="accent6" w:themeFillTint="66"/>
          </w:tcPr>
          <w:p w14:paraId="6AF32597"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p>
        </w:tc>
      </w:tr>
      <w:tr w:rsidR="00523B85" w:rsidRPr="007034FA" w14:paraId="7BF7AE01" w14:textId="77777777" w:rsidTr="00E26C9F">
        <w:trPr>
          <w:gridAfter w:val="1"/>
          <w:wAfter w:w="11" w:type="dxa"/>
          <w:trHeight w:val="109"/>
        </w:trPr>
        <w:tc>
          <w:tcPr>
            <w:tcW w:w="7660" w:type="dxa"/>
            <w:shd w:val="clear" w:color="auto" w:fill="D6E3BC" w:themeFill="accent3" w:themeFillTint="66"/>
          </w:tcPr>
          <w:p w14:paraId="551472BB" w14:textId="77777777" w:rsidR="00523B85" w:rsidRPr="007034FA" w:rsidRDefault="00523B85" w:rsidP="00B61E6D">
            <w:pPr>
              <w:autoSpaceDE w:val="0"/>
              <w:autoSpaceDN w:val="0"/>
              <w:adjustRightInd w:val="0"/>
              <w:rPr>
                <w:rFonts w:ascii="Times New Roman" w:hAnsi="Times New Roman" w:cs="Times New Roman"/>
                <w:b/>
                <w:color w:val="212121"/>
                <w:sz w:val="24"/>
                <w:szCs w:val="24"/>
              </w:rPr>
            </w:pPr>
          </w:p>
          <w:p w14:paraId="0C82656D" w14:textId="77777777" w:rsidR="00523B85" w:rsidRPr="007034FA" w:rsidRDefault="00523B85" w:rsidP="00377E9C">
            <w:pPr>
              <w:pStyle w:val="ListParagraph"/>
              <w:numPr>
                <w:ilvl w:val="0"/>
                <w:numId w:val="3"/>
              </w:numPr>
              <w:autoSpaceDE w:val="0"/>
              <w:autoSpaceDN w:val="0"/>
              <w:adjustRightInd w:val="0"/>
              <w:ind w:left="360"/>
              <w:rPr>
                <w:rFonts w:ascii="Times New Roman" w:hAnsi="Times New Roman" w:cs="Times New Roman"/>
                <w:b/>
                <w:color w:val="212121"/>
                <w:sz w:val="24"/>
                <w:szCs w:val="24"/>
              </w:rPr>
            </w:pPr>
            <w:r>
              <w:rPr>
                <w:rFonts w:ascii="Times New Roman" w:hAnsi="Times New Roman"/>
                <w:b/>
                <w:color w:val="212121"/>
                <w:sz w:val="24"/>
              </w:rPr>
              <w:t>Budžet (rashodi)</w:t>
            </w:r>
          </w:p>
        </w:tc>
        <w:tc>
          <w:tcPr>
            <w:tcW w:w="1954" w:type="dxa"/>
            <w:shd w:val="clear" w:color="auto" w:fill="D6E3BC" w:themeFill="accent3" w:themeFillTint="66"/>
          </w:tcPr>
          <w:p w14:paraId="0179B2E2"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p>
          <w:p w14:paraId="34D048FE"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p>
          <w:p w14:paraId="358CF74A" w14:textId="77777777" w:rsidR="00523B85" w:rsidRPr="007034FA" w:rsidRDefault="00523B85" w:rsidP="00B61E6D">
            <w:pPr>
              <w:pStyle w:val="Stil3"/>
              <w:jc w:val="center"/>
              <w:rPr>
                <w:rFonts w:ascii="Times New Roman" w:hAnsi="Times New Roman"/>
                <w:noProof w:val="0"/>
                <w:snapToGrid/>
                <w:color w:val="000000"/>
                <w:sz w:val="24"/>
                <w:szCs w:val="24"/>
              </w:rPr>
            </w:pPr>
            <w:r>
              <w:rPr>
                <w:rFonts w:ascii="Times New Roman" w:hAnsi="Times New Roman"/>
                <w:snapToGrid/>
                <w:color w:val="000000"/>
                <w:sz w:val="24"/>
              </w:rPr>
              <w:t>Bodovi (20)</w:t>
            </w:r>
          </w:p>
        </w:tc>
      </w:tr>
      <w:tr w:rsidR="00523B85" w:rsidRPr="007034FA" w14:paraId="63213731" w14:textId="77777777" w:rsidTr="00E26C9F">
        <w:trPr>
          <w:gridAfter w:val="1"/>
          <w:wAfter w:w="11" w:type="dxa"/>
          <w:trHeight w:val="109"/>
        </w:trPr>
        <w:tc>
          <w:tcPr>
            <w:tcW w:w="7660" w:type="dxa"/>
            <w:shd w:val="clear" w:color="auto" w:fill="D6E3BC" w:themeFill="accent3" w:themeFillTint="66"/>
          </w:tcPr>
          <w:p w14:paraId="67DB55E5"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rPr>
            </w:pPr>
            <w:r>
              <w:rPr>
                <w:rFonts w:ascii="Times New Roman" w:hAnsi="Times New Roman"/>
                <w:color w:val="212121"/>
                <w:sz w:val="24"/>
              </w:rPr>
              <w:t>C.1 Da li su troškovi projekta/programa realni u odnosu na konkretne rezultate i očekivano trajanje projekta?</w:t>
            </w:r>
          </w:p>
        </w:tc>
        <w:tc>
          <w:tcPr>
            <w:tcW w:w="1954" w:type="dxa"/>
            <w:shd w:val="clear" w:color="auto" w:fill="D6E3BC" w:themeFill="accent3" w:themeFillTint="66"/>
          </w:tcPr>
          <w:p w14:paraId="647B2401" w14:textId="77777777" w:rsidR="00523B85" w:rsidRPr="007034FA" w:rsidRDefault="00523B85" w:rsidP="00B61E6D">
            <w:pPr>
              <w:pStyle w:val="Stil3"/>
              <w:rPr>
                <w:rFonts w:ascii="Times New Roman" w:hAnsi="Times New Roman"/>
                <w:b w:val="0"/>
                <w:bCs/>
                <w:noProof w:val="0"/>
                <w:snapToGrid/>
                <w:color w:val="000000"/>
                <w:sz w:val="24"/>
                <w:szCs w:val="24"/>
              </w:rPr>
            </w:pPr>
            <w:r>
              <w:rPr>
                <w:rFonts w:ascii="Times New Roman" w:hAnsi="Times New Roman"/>
                <w:b w:val="0"/>
                <w:snapToGrid/>
                <w:color w:val="000000"/>
                <w:sz w:val="24"/>
              </w:rPr>
              <w:t xml:space="preserve"> (1   2   3   4   5) </w:t>
            </w:r>
            <w:r>
              <w:rPr>
                <w:rFonts w:ascii="Times New Roman" w:hAnsi="Times New Roman"/>
                <w:snapToGrid/>
                <w:color w:val="000000"/>
                <w:sz w:val="24"/>
              </w:rPr>
              <w:t>x 2</w:t>
            </w:r>
          </w:p>
        </w:tc>
      </w:tr>
      <w:tr w:rsidR="00523B85" w:rsidRPr="007034FA" w14:paraId="38AD8F4F" w14:textId="77777777" w:rsidTr="00E26C9F">
        <w:trPr>
          <w:gridAfter w:val="1"/>
          <w:wAfter w:w="11" w:type="dxa"/>
          <w:trHeight w:val="109"/>
        </w:trPr>
        <w:tc>
          <w:tcPr>
            <w:tcW w:w="7660" w:type="dxa"/>
            <w:shd w:val="clear" w:color="auto" w:fill="D6E3BC" w:themeFill="accent3" w:themeFillTint="66"/>
          </w:tcPr>
          <w:p w14:paraId="0C4F442C" w14:textId="0BFC2B76" w:rsidR="00523B85" w:rsidRPr="007034FA" w:rsidRDefault="00523B85" w:rsidP="00B61E6D">
            <w:pPr>
              <w:autoSpaceDE w:val="0"/>
              <w:autoSpaceDN w:val="0"/>
              <w:adjustRightInd w:val="0"/>
              <w:rPr>
                <w:rFonts w:ascii="Times New Roman" w:hAnsi="Times New Roman" w:cs="Times New Roman"/>
                <w:color w:val="212121"/>
                <w:sz w:val="24"/>
                <w:szCs w:val="24"/>
              </w:rPr>
            </w:pPr>
            <w:r>
              <w:rPr>
                <w:rFonts w:ascii="Times New Roman" w:hAnsi="Times New Roman"/>
                <w:color w:val="212121"/>
                <w:sz w:val="24"/>
              </w:rPr>
              <w:t>C.2 Da li su troškovi projekta u skladu sa planiranim projektnim/programskim aktivnostima? Da li je aplikant predvideo moguće sufinansiranje projekta/programa?</w:t>
            </w:r>
          </w:p>
        </w:tc>
        <w:tc>
          <w:tcPr>
            <w:tcW w:w="1954" w:type="dxa"/>
            <w:shd w:val="clear" w:color="auto" w:fill="D6E3BC" w:themeFill="accent3" w:themeFillTint="66"/>
          </w:tcPr>
          <w:p w14:paraId="57F6F8A4" w14:textId="77777777" w:rsidR="00523B85" w:rsidRPr="007034FA" w:rsidRDefault="00523B85" w:rsidP="00B61E6D">
            <w:pPr>
              <w:pStyle w:val="Stil3"/>
              <w:jc w:val="center"/>
              <w:rPr>
                <w:rFonts w:ascii="Times New Roman" w:hAnsi="Times New Roman"/>
                <w:noProof w:val="0"/>
                <w:snapToGrid/>
                <w:color w:val="000000"/>
                <w:sz w:val="24"/>
                <w:szCs w:val="24"/>
              </w:rPr>
            </w:pPr>
            <w:r>
              <w:rPr>
                <w:rFonts w:ascii="Times New Roman" w:hAnsi="Times New Roman"/>
                <w:b w:val="0"/>
                <w:snapToGrid/>
                <w:color w:val="000000"/>
                <w:sz w:val="24"/>
              </w:rPr>
              <w:t xml:space="preserve">(1   2   3   4   5) </w:t>
            </w:r>
            <w:r>
              <w:rPr>
                <w:rFonts w:ascii="Times New Roman" w:hAnsi="Times New Roman"/>
                <w:snapToGrid/>
                <w:color w:val="000000"/>
                <w:sz w:val="24"/>
              </w:rPr>
              <w:t>x 2</w:t>
            </w:r>
          </w:p>
        </w:tc>
      </w:tr>
      <w:tr w:rsidR="00523B85" w:rsidRPr="007034FA" w14:paraId="0C7E34B6" w14:textId="77777777" w:rsidTr="00E26C9F">
        <w:trPr>
          <w:gridAfter w:val="1"/>
          <w:wAfter w:w="11" w:type="dxa"/>
          <w:trHeight w:val="109"/>
        </w:trPr>
        <w:tc>
          <w:tcPr>
            <w:tcW w:w="7660" w:type="dxa"/>
            <w:shd w:val="clear" w:color="auto" w:fill="D6E3BC" w:themeFill="accent3" w:themeFillTint="66"/>
          </w:tcPr>
          <w:p w14:paraId="755F9A78"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
          <w:p w14:paraId="6FB5E673"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rPr>
            </w:pPr>
            <w:r>
              <w:rPr>
                <w:rFonts w:ascii="Times New Roman" w:hAnsi="Times New Roman"/>
                <w:b/>
                <w:color w:val="000000"/>
                <w:sz w:val="24"/>
              </w:rPr>
              <w:t>Ukupni broj bodova (20 maksimalnih bodova)</w:t>
            </w:r>
          </w:p>
        </w:tc>
        <w:tc>
          <w:tcPr>
            <w:tcW w:w="1954" w:type="dxa"/>
            <w:shd w:val="clear" w:color="auto" w:fill="D6E3BC" w:themeFill="accent3" w:themeFillTint="66"/>
          </w:tcPr>
          <w:p w14:paraId="3056C988"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p>
        </w:tc>
      </w:tr>
      <w:tr w:rsidR="00523B85" w:rsidRPr="007034FA" w14:paraId="41B973BD" w14:textId="77777777" w:rsidTr="00E26C9F">
        <w:trPr>
          <w:gridAfter w:val="1"/>
          <w:wAfter w:w="11" w:type="dxa"/>
          <w:trHeight w:val="642"/>
        </w:trPr>
        <w:tc>
          <w:tcPr>
            <w:tcW w:w="7660" w:type="dxa"/>
            <w:shd w:val="clear" w:color="auto" w:fill="C6D9F1"/>
          </w:tcPr>
          <w:p w14:paraId="60B8D679"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p>
          <w:p w14:paraId="2E08CE2E" w14:textId="77777777" w:rsidR="00523B85" w:rsidRPr="007034FA" w:rsidRDefault="00523B85" w:rsidP="00B61E6D">
            <w:pPr>
              <w:pStyle w:val="Stil3"/>
              <w:rPr>
                <w:rFonts w:ascii="Times New Roman" w:hAnsi="Times New Roman"/>
                <w:noProof w:val="0"/>
                <w:snapToGrid/>
                <w:color w:val="000000"/>
                <w:sz w:val="24"/>
                <w:szCs w:val="24"/>
              </w:rPr>
            </w:pPr>
            <w:r>
              <w:rPr>
                <w:rFonts w:ascii="Times New Roman" w:hAnsi="Times New Roman"/>
                <w:snapToGrid/>
                <w:color w:val="000000"/>
                <w:sz w:val="24"/>
              </w:rPr>
              <w:t>D. prioriteti</w:t>
            </w:r>
          </w:p>
        </w:tc>
        <w:tc>
          <w:tcPr>
            <w:tcW w:w="1954" w:type="dxa"/>
            <w:shd w:val="clear" w:color="auto" w:fill="C6D9F1"/>
          </w:tcPr>
          <w:p w14:paraId="22DA759B"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p>
          <w:p w14:paraId="31DE8C4F" w14:textId="77777777" w:rsidR="00523B85" w:rsidRPr="007034FA" w:rsidRDefault="00523B85" w:rsidP="00B61E6D">
            <w:pPr>
              <w:pStyle w:val="Stil3"/>
              <w:jc w:val="center"/>
              <w:rPr>
                <w:rFonts w:ascii="Times New Roman" w:hAnsi="Times New Roman"/>
                <w:noProof w:val="0"/>
                <w:snapToGrid/>
                <w:color w:val="000000"/>
                <w:sz w:val="24"/>
                <w:szCs w:val="24"/>
              </w:rPr>
            </w:pPr>
            <w:r>
              <w:rPr>
                <w:rFonts w:ascii="Times New Roman" w:hAnsi="Times New Roman"/>
                <w:snapToGrid/>
                <w:color w:val="000000"/>
                <w:sz w:val="24"/>
              </w:rPr>
              <w:t>Bodovi (20)</w:t>
            </w:r>
          </w:p>
        </w:tc>
      </w:tr>
      <w:tr w:rsidR="00523B85" w:rsidRPr="007034FA" w14:paraId="1EAB172F" w14:textId="77777777" w:rsidTr="00E26C9F">
        <w:trPr>
          <w:gridAfter w:val="1"/>
          <w:wAfter w:w="11" w:type="dxa"/>
          <w:trHeight w:val="642"/>
        </w:trPr>
        <w:tc>
          <w:tcPr>
            <w:tcW w:w="7660" w:type="dxa"/>
            <w:shd w:val="clear" w:color="auto" w:fill="C6D9F1"/>
          </w:tcPr>
          <w:p w14:paraId="0299E69E" w14:textId="77777777" w:rsidR="00523B85" w:rsidRPr="007034FA" w:rsidRDefault="00523B85" w:rsidP="00B61E6D">
            <w:pPr>
              <w:pStyle w:val="Stil3"/>
              <w:rPr>
                <w:rFonts w:ascii="Times New Roman" w:hAnsi="Times New Roman"/>
                <w:b w:val="0"/>
                <w:noProof w:val="0"/>
                <w:snapToGrid/>
                <w:color w:val="000000"/>
                <w:sz w:val="24"/>
                <w:szCs w:val="24"/>
              </w:rPr>
            </w:pPr>
            <w:r>
              <w:rPr>
                <w:rFonts w:ascii="Times New Roman" w:hAnsi="Times New Roman"/>
                <w:b w:val="0"/>
                <w:snapToGrid/>
                <w:color w:val="000000"/>
                <w:sz w:val="24"/>
              </w:rPr>
              <w:t xml:space="preserve">D.1 </w:t>
            </w:r>
            <w:r>
              <w:rPr>
                <w:rFonts w:ascii="Times New Roman" w:hAnsi="Times New Roman"/>
                <w:b w:val="0"/>
                <w:color w:val="212121"/>
                <w:sz w:val="24"/>
              </w:rPr>
              <w:t>Da li je aplikant planirao da uključi volontere tokom sprovođenja aktivnosti?</w:t>
            </w:r>
          </w:p>
        </w:tc>
        <w:tc>
          <w:tcPr>
            <w:tcW w:w="1954" w:type="dxa"/>
            <w:shd w:val="clear" w:color="auto" w:fill="C6D9F1"/>
          </w:tcPr>
          <w:p w14:paraId="6530DD6A"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6F706B07" w14:textId="77777777" w:rsidTr="00E26C9F">
        <w:trPr>
          <w:gridAfter w:val="1"/>
          <w:wAfter w:w="11" w:type="dxa"/>
          <w:trHeight w:val="642"/>
        </w:trPr>
        <w:tc>
          <w:tcPr>
            <w:tcW w:w="7660" w:type="dxa"/>
            <w:shd w:val="clear" w:color="auto" w:fill="C6D9F1"/>
          </w:tcPr>
          <w:p w14:paraId="24A5313B" w14:textId="77777777" w:rsidR="00523B85" w:rsidRPr="007034FA" w:rsidRDefault="00523B85" w:rsidP="00B61E6D">
            <w:pPr>
              <w:pStyle w:val="Stil3"/>
              <w:rPr>
                <w:rFonts w:ascii="Times New Roman" w:hAnsi="Times New Roman"/>
                <w:b w:val="0"/>
                <w:noProof w:val="0"/>
                <w:snapToGrid/>
                <w:color w:val="000000"/>
                <w:sz w:val="24"/>
                <w:szCs w:val="24"/>
              </w:rPr>
            </w:pPr>
            <w:r>
              <w:rPr>
                <w:rFonts w:ascii="Times New Roman" w:hAnsi="Times New Roman"/>
                <w:b w:val="0"/>
                <w:color w:val="212121"/>
                <w:sz w:val="24"/>
              </w:rPr>
              <w:t>D.2 Da li je aplikant planirao da zaposli najmanje jednog eksperta u određenoj oblasti tokom projekta?</w:t>
            </w:r>
          </w:p>
        </w:tc>
        <w:tc>
          <w:tcPr>
            <w:tcW w:w="1954" w:type="dxa"/>
            <w:shd w:val="clear" w:color="auto" w:fill="C6D9F1"/>
          </w:tcPr>
          <w:p w14:paraId="705E5F06"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005208BE" w14:textId="77777777" w:rsidTr="00E26C9F">
        <w:trPr>
          <w:gridAfter w:val="1"/>
          <w:wAfter w:w="11" w:type="dxa"/>
          <w:trHeight w:val="642"/>
        </w:trPr>
        <w:tc>
          <w:tcPr>
            <w:tcW w:w="7660" w:type="dxa"/>
            <w:shd w:val="clear" w:color="auto" w:fill="C6D9F1"/>
          </w:tcPr>
          <w:p w14:paraId="46C6E381" w14:textId="63D7EAC1" w:rsidR="00523B85" w:rsidRPr="007034FA" w:rsidRDefault="00523B85" w:rsidP="001A49E7">
            <w:pPr>
              <w:pStyle w:val="Stil3"/>
              <w:rPr>
                <w:rFonts w:ascii="Times New Roman" w:hAnsi="Times New Roman"/>
                <w:b w:val="0"/>
                <w:noProof w:val="0"/>
                <w:color w:val="212121"/>
                <w:sz w:val="24"/>
                <w:szCs w:val="24"/>
              </w:rPr>
            </w:pPr>
            <w:r>
              <w:rPr>
                <w:rFonts w:ascii="Times New Roman" w:hAnsi="Times New Roman"/>
                <w:b w:val="0"/>
                <w:color w:val="212121"/>
                <w:sz w:val="24"/>
              </w:rPr>
              <w:t>D.3 Da li je aplikant planirao da uključi žene/mlade/osobe sa invaliditetom tokom implementacije projekta?</w:t>
            </w:r>
          </w:p>
        </w:tc>
        <w:tc>
          <w:tcPr>
            <w:tcW w:w="1954" w:type="dxa"/>
            <w:shd w:val="clear" w:color="auto" w:fill="C6D9F1"/>
          </w:tcPr>
          <w:p w14:paraId="57129E5C"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1E269EE1" w14:textId="77777777" w:rsidTr="00E26C9F">
        <w:trPr>
          <w:gridAfter w:val="1"/>
          <w:wAfter w:w="11" w:type="dxa"/>
          <w:trHeight w:val="642"/>
        </w:trPr>
        <w:tc>
          <w:tcPr>
            <w:tcW w:w="7660" w:type="dxa"/>
            <w:shd w:val="clear" w:color="auto" w:fill="C6D9F1"/>
          </w:tcPr>
          <w:p w14:paraId="662601EA" w14:textId="77777777" w:rsidR="00523B85" w:rsidRPr="007034FA" w:rsidRDefault="00523B85" w:rsidP="00B61E6D">
            <w:pPr>
              <w:pStyle w:val="Stil3"/>
              <w:rPr>
                <w:rFonts w:ascii="Times New Roman" w:hAnsi="Times New Roman"/>
                <w:b w:val="0"/>
                <w:noProof w:val="0"/>
                <w:color w:val="212121"/>
                <w:sz w:val="24"/>
                <w:szCs w:val="24"/>
              </w:rPr>
            </w:pPr>
            <w:r>
              <w:rPr>
                <w:rFonts w:ascii="Times New Roman" w:hAnsi="Times New Roman"/>
                <w:b w:val="0"/>
                <w:color w:val="212121"/>
                <w:sz w:val="24"/>
              </w:rPr>
              <w:t>D.4 Da li projekat utiče u donošenju inovacija i poboljšanje situacije u oblasti u kojoj se primenjuje?</w:t>
            </w:r>
          </w:p>
        </w:tc>
        <w:tc>
          <w:tcPr>
            <w:tcW w:w="1954" w:type="dxa"/>
            <w:shd w:val="clear" w:color="auto" w:fill="C6D9F1"/>
          </w:tcPr>
          <w:p w14:paraId="5B24643F" w14:textId="77777777" w:rsidR="00523B85" w:rsidRPr="007034FA" w:rsidRDefault="00523B85" w:rsidP="00B61E6D">
            <w:pPr>
              <w:rPr>
                <w:rFonts w:ascii="Times New Roman" w:hAnsi="Times New Roman" w:cs="Times New Roman"/>
                <w:sz w:val="24"/>
                <w:szCs w:val="24"/>
              </w:rPr>
            </w:pPr>
            <w:r>
              <w:rPr>
                <w:rFonts w:ascii="Times New Roman" w:hAnsi="Times New Roman"/>
                <w:b/>
                <w:color w:val="000000"/>
                <w:sz w:val="24"/>
              </w:rPr>
              <w:t>1     2    3    4    5</w:t>
            </w:r>
          </w:p>
        </w:tc>
      </w:tr>
      <w:tr w:rsidR="00523B85" w:rsidRPr="007034FA" w14:paraId="793A696F" w14:textId="77777777" w:rsidTr="00E26C9F">
        <w:trPr>
          <w:gridAfter w:val="1"/>
          <w:wAfter w:w="11" w:type="dxa"/>
          <w:trHeight w:val="369"/>
        </w:trPr>
        <w:tc>
          <w:tcPr>
            <w:tcW w:w="7660" w:type="dxa"/>
            <w:shd w:val="clear" w:color="auto" w:fill="C6D9F1"/>
          </w:tcPr>
          <w:p w14:paraId="70A952B1" w14:textId="580B364C" w:rsidR="00523B85" w:rsidRPr="007034FA" w:rsidRDefault="00523B85" w:rsidP="00E26C9F">
            <w:pPr>
              <w:pStyle w:val="Default"/>
              <w:jc w:val="both"/>
            </w:pPr>
            <w:r>
              <w:rPr>
                <w:color w:val="212121"/>
              </w:rPr>
              <w:t xml:space="preserve">D.5 </w:t>
            </w:r>
            <w:r>
              <w:rPr>
                <w:snapToGrid w:val="0"/>
                <w:color w:val="212121"/>
              </w:rPr>
              <w:t>Da li je verovatno da će predloženi projekat postići navedenu svrhu i rezultate?</w:t>
            </w:r>
          </w:p>
        </w:tc>
        <w:tc>
          <w:tcPr>
            <w:tcW w:w="1954" w:type="dxa"/>
            <w:shd w:val="clear" w:color="auto" w:fill="C6D9F1"/>
          </w:tcPr>
          <w:p w14:paraId="2AD645A4" w14:textId="77777777" w:rsidR="00523B85" w:rsidRPr="007034FA" w:rsidRDefault="00523B85" w:rsidP="00B61E6D">
            <w:pPr>
              <w:rPr>
                <w:rFonts w:ascii="Times New Roman" w:hAnsi="Times New Roman" w:cs="Times New Roman"/>
                <w:b/>
                <w:bCs/>
                <w:color w:val="000000"/>
                <w:sz w:val="24"/>
                <w:szCs w:val="24"/>
              </w:rPr>
            </w:pPr>
            <w:r>
              <w:rPr>
                <w:rFonts w:ascii="Times New Roman" w:hAnsi="Times New Roman"/>
                <w:b/>
                <w:color w:val="000000"/>
                <w:sz w:val="24"/>
              </w:rPr>
              <w:t>1     2    3    4    5</w:t>
            </w:r>
          </w:p>
        </w:tc>
      </w:tr>
      <w:tr w:rsidR="00523B85" w:rsidRPr="007034FA" w14:paraId="4973D5AA" w14:textId="77777777" w:rsidTr="00E26C9F">
        <w:trPr>
          <w:gridAfter w:val="1"/>
          <w:wAfter w:w="11" w:type="dxa"/>
          <w:trHeight w:val="109"/>
        </w:trPr>
        <w:tc>
          <w:tcPr>
            <w:tcW w:w="7660" w:type="dxa"/>
            <w:shd w:val="clear" w:color="auto" w:fill="C6D9F1"/>
          </w:tcPr>
          <w:p w14:paraId="50EBC4C1"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
          <w:p w14:paraId="7FE7FCA5"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rPr>
            </w:pPr>
            <w:r>
              <w:rPr>
                <w:rFonts w:ascii="Times New Roman" w:hAnsi="Times New Roman"/>
                <w:b/>
                <w:color w:val="000000"/>
                <w:sz w:val="24"/>
              </w:rPr>
              <w:t>Ukupni broj bodova (25 maksimalnih bodova)</w:t>
            </w:r>
          </w:p>
        </w:tc>
        <w:tc>
          <w:tcPr>
            <w:tcW w:w="1954" w:type="dxa"/>
            <w:shd w:val="clear" w:color="auto" w:fill="C6D9F1"/>
          </w:tcPr>
          <w:p w14:paraId="01D452A9"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p>
        </w:tc>
      </w:tr>
      <w:tr w:rsidR="00523B85" w:rsidRPr="007034FA" w14:paraId="0F9EFFB8" w14:textId="77777777" w:rsidTr="00E26C9F">
        <w:trPr>
          <w:gridAfter w:val="1"/>
          <w:wAfter w:w="11" w:type="dxa"/>
          <w:trHeight w:val="452"/>
        </w:trPr>
        <w:tc>
          <w:tcPr>
            <w:tcW w:w="7660" w:type="dxa"/>
            <w:shd w:val="clear" w:color="auto" w:fill="FABF8F" w:themeFill="accent6" w:themeFillTint="99"/>
          </w:tcPr>
          <w:p w14:paraId="7BD8C468"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p>
          <w:p w14:paraId="45F3BEF8" w14:textId="77777777" w:rsidR="00523B85" w:rsidRPr="007034FA" w:rsidRDefault="00523B85" w:rsidP="00B61E6D">
            <w:pPr>
              <w:pStyle w:val="Stil3"/>
              <w:rPr>
                <w:rFonts w:ascii="Times New Roman" w:hAnsi="Times New Roman"/>
                <w:noProof w:val="0"/>
                <w:snapToGrid/>
                <w:color w:val="000000"/>
                <w:sz w:val="24"/>
                <w:szCs w:val="24"/>
              </w:rPr>
            </w:pPr>
            <w:r>
              <w:rPr>
                <w:rFonts w:ascii="Times New Roman" w:hAnsi="Times New Roman"/>
                <w:snapToGrid/>
                <w:color w:val="000000"/>
                <w:sz w:val="24"/>
              </w:rPr>
              <w:t>TOTAL (maksimalno bodova 100)</w:t>
            </w:r>
          </w:p>
          <w:p w14:paraId="32F20D3B"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p>
        </w:tc>
        <w:tc>
          <w:tcPr>
            <w:tcW w:w="1954" w:type="dxa"/>
            <w:shd w:val="clear" w:color="auto" w:fill="FABF8F" w:themeFill="accent6" w:themeFillTint="99"/>
          </w:tcPr>
          <w:p w14:paraId="0AF261CF"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p>
        </w:tc>
      </w:tr>
      <w:tr w:rsidR="00523B85" w:rsidRPr="007034FA" w14:paraId="7D128721" w14:textId="77777777" w:rsidTr="00E26C9F">
        <w:tblPrEx>
          <w:shd w:val="clear" w:color="auto" w:fill="auto"/>
          <w:tblCellMar>
            <w:left w:w="108" w:type="dxa"/>
            <w:right w:w="108" w:type="dxa"/>
          </w:tblCellMar>
          <w:tblLook w:val="04A0" w:firstRow="1" w:lastRow="0" w:firstColumn="1" w:lastColumn="0" w:noHBand="0" w:noVBand="1"/>
        </w:tblPrEx>
        <w:trPr>
          <w:trHeight w:val="482"/>
        </w:trPr>
        <w:tc>
          <w:tcPr>
            <w:tcW w:w="9625" w:type="dxa"/>
            <w:gridSpan w:val="3"/>
            <w:shd w:val="clear" w:color="auto" w:fill="auto"/>
          </w:tcPr>
          <w:p w14:paraId="057F3B4C" w14:textId="591F0EBE" w:rsidR="00523B85" w:rsidRPr="007034FA" w:rsidRDefault="00523B85" w:rsidP="00B61E6D">
            <w:pPr>
              <w:rPr>
                <w:rFonts w:ascii="Times New Roman" w:hAnsi="Times New Roman" w:cs="Times New Roman"/>
                <w:sz w:val="24"/>
                <w:szCs w:val="24"/>
              </w:rPr>
            </w:pPr>
            <w:r>
              <w:rPr>
                <w:rFonts w:ascii="Times New Roman" w:hAnsi="Times New Roman"/>
                <w:sz w:val="24"/>
              </w:rPr>
              <w:t>Opis ocene projekta/programa</w:t>
            </w:r>
          </w:p>
        </w:tc>
      </w:tr>
    </w:tbl>
    <w:p w14:paraId="36A1DC9E" w14:textId="48A15DAC" w:rsidR="009D4F0D" w:rsidRPr="007034FA" w:rsidRDefault="009D4F0D" w:rsidP="00C14525">
      <w:pPr>
        <w:spacing w:after="0" w:line="240" w:lineRule="auto"/>
        <w:jc w:val="both"/>
        <w:rPr>
          <w:rFonts w:ascii="Times New Roman" w:hAnsi="Times New Roman" w:cs="Times New Roman"/>
          <w:sz w:val="24"/>
          <w:szCs w:val="24"/>
        </w:rPr>
      </w:pPr>
      <w:r>
        <w:rPr>
          <w:rFonts w:ascii="Times New Roman" w:hAnsi="Times New Roman"/>
          <w:sz w:val="24"/>
        </w:rPr>
        <w:t xml:space="preserve">Privremena lista projekata/programa korisnika odabranih za finansiranje - Na osnovu ocene prijava koje su ispunile uslove konkursa, Komisija će sačiniti privremenu listu odabranih projekata/programa, prema bodovima koje su dobili u postupku ocenjivanja. Ukupan iznos troškova projekata navedenih na privremenoj listi neće biti veći od ukupnog iznosa ponuđenog za finansiranje putem javnog poziva. </w:t>
      </w:r>
    </w:p>
    <w:p w14:paraId="7A996CDE" w14:textId="77777777" w:rsidR="009D4F0D" w:rsidRPr="007034FA" w:rsidRDefault="009D4F0D" w:rsidP="00C14525">
      <w:pPr>
        <w:spacing w:after="0" w:line="240" w:lineRule="auto"/>
        <w:jc w:val="both"/>
        <w:rPr>
          <w:rFonts w:ascii="Times New Roman" w:hAnsi="Times New Roman" w:cs="Times New Roman"/>
          <w:sz w:val="24"/>
          <w:szCs w:val="24"/>
          <w:lang w:val="sq-AL"/>
        </w:rPr>
      </w:pPr>
    </w:p>
    <w:p w14:paraId="6AF267D3" w14:textId="77777777" w:rsidR="00AC31AD" w:rsidRPr="007034FA" w:rsidRDefault="009D4F0D" w:rsidP="00C14525">
      <w:pPr>
        <w:spacing w:after="0" w:line="240" w:lineRule="auto"/>
        <w:jc w:val="both"/>
        <w:rPr>
          <w:rFonts w:ascii="Times New Roman" w:hAnsi="Times New Roman" w:cs="Times New Roman"/>
          <w:sz w:val="24"/>
          <w:szCs w:val="24"/>
        </w:rPr>
      </w:pPr>
      <w:r>
        <w:rPr>
          <w:rFonts w:ascii="Times New Roman" w:hAnsi="Times New Roman"/>
          <w:sz w:val="24"/>
        </w:rPr>
        <w:t>Pored privremene liste, na osnovu bodova dobijenih tokom ocenjivanja, Komisija će sačiniti i rezervnu listu projekata/programa.</w:t>
      </w:r>
    </w:p>
    <w:p w14:paraId="7085E822" w14:textId="75A23EB1" w:rsidR="00AC31AD" w:rsidRPr="007034FA" w:rsidRDefault="00AC31AD" w:rsidP="004A6C48">
      <w:pPr>
        <w:pStyle w:val="Heading2"/>
        <w:rPr>
          <w:rFonts w:ascii="Times New Roman" w:hAnsi="Times New Roman" w:cs="Times New Roman"/>
          <w:sz w:val="24"/>
          <w:szCs w:val="24"/>
        </w:rPr>
      </w:pPr>
      <w:r>
        <w:rPr>
          <w:rFonts w:ascii="Times New Roman" w:hAnsi="Times New Roman"/>
          <w:sz w:val="24"/>
        </w:rPr>
        <w:br/>
      </w:r>
      <w:bookmarkStart w:id="21" w:name="_Toc469306992"/>
      <w:r>
        <w:rPr>
          <w:rFonts w:ascii="Times New Roman" w:hAnsi="Times New Roman"/>
          <w:sz w:val="24"/>
        </w:rPr>
        <w:t>4.2.Dodatna dokumentacija i ugovaranje</w:t>
      </w:r>
      <w:bookmarkEnd w:id="21"/>
    </w:p>
    <w:p w14:paraId="5C276280" w14:textId="77777777" w:rsidR="009D4F0D" w:rsidRPr="007034FA" w:rsidRDefault="009D4F0D" w:rsidP="00C14525">
      <w:pPr>
        <w:spacing w:after="0" w:line="240" w:lineRule="auto"/>
        <w:jc w:val="both"/>
        <w:rPr>
          <w:rFonts w:ascii="Times New Roman" w:hAnsi="Times New Roman" w:cs="Times New Roman"/>
          <w:sz w:val="24"/>
          <w:szCs w:val="24"/>
          <w:lang w:val="sq-AL"/>
        </w:rPr>
      </w:pPr>
    </w:p>
    <w:p w14:paraId="6DFAB5F8" w14:textId="77777777" w:rsidR="00AC31AD"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t>Da bi se izbegli nepotrebni dodatni troškovi prilikom prijave na konkurs, davalac finansijskih sredstava ć́e tražiti dodatnu dokumentaciju samo od onih aplikanata, koji su na osnovu procesa ocenjivanja aplikacija ušli u privremenu listu projekata/programa, izabranih za finansiranje.</w:t>
      </w:r>
    </w:p>
    <w:p w14:paraId="4623D365" w14:textId="77777777" w:rsidR="00AC31AD"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br/>
        <w:t>Pre konačnog potpisivanja ugovora, a na osnovu procene Komisije, davalac može zahtevati preispitivanje forme budžeta za procenjene troškove, koji odgovaraju stvarnim izdacima u vezi sa predloženim aktivnostima.</w:t>
      </w:r>
    </w:p>
    <w:p w14:paraId="67719D89" w14:textId="77777777" w:rsidR="004A6C48" w:rsidRPr="007034FA" w:rsidRDefault="004A6C48" w:rsidP="00C14525">
      <w:pPr>
        <w:spacing w:after="0" w:line="240" w:lineRule="auto"/>
        <w:jc w:val="both"/>
        <w:rPr>
          <w:rFonts w:ascii="Times New Roman" w:hAnsi="Times New Roman" w:cs="Times New Roman"/>
          <w:sz w:val="24"/>
          <w:szCs w:val="24"/>
          <w:lang w:val="sq-AL"/>
        </w:rPr>
      </w:pPr>
    </w:p>
    <w:p w14:paraId="0CB5746D" w14:textId="77777777" w:rsidR="00AC31AD" w:rsidRPr="007034FA" w:rsidRDefault="004A6C48" w:rsidP="00C14525">
      <w:pPr>
        <w:spacing w:after="0" w:line="240" w:lineRule="auto"/>
        <w:jc w:val="both"/>
        <w:rPr>
          <w:rFonts w:ascii="Times New Roman" w:hAnsi="Times New Roman" w:cs="Times New Roman"/>
          <w:sz w:val="24"/>
          <w:szCs w:val="24"/>
        </w:rPr>
      </w:pPr>
      <w:r>
        <w:rPr>
          <w:rFonts w:ascii="Times New Roman" w:hAnsi="Times New Roman"/>
          <w:sz w:val="24"/>
        </w:rPr>
        <w:t>Komisija za ocenjivanje će proveriti dodatnu dokumentaciju.</w:t>
      </w:r>
    </w:p>
    <w:p w14:paraId="28404367" w14:textId="77777777" w:rsidR="004A6C48"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br/>
        <w:t xml:space="preserve">Ukoliko aplikant ne dostavi potrebnu dodatnu dokumentaciju u </w:t>
      </w:r>
      <w:r>
        <w:rPr>
          <w:rFonts w:ascii="Times New Roman" w:hAnsi="Times New Roman"/>
          <w:i/>
          <w:sz w:val="24"/>
        </w:rPr>
        <w:t>određenom</w:t>
      </w:r>
      <w:r>
        <w:rPr>
          <w:rFonts w:ascii="Times New Roman" w:hAnsi="Times New Roman"/>
          <w:sz w:val="24"/>
        </w:rPr>
        <w:t xml:space="preserve"> roku, prijava će biti odbijena.</w:t>
      </w:r>
    </w:p>
    <w:p w14:paraId="44669D09" w14:textId="77777777" w:rsidR="00AC31AD"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br/>
        <w:t>Ukoliko se nakon provere prateće dokumentacije utvrdi da neki od podnosilaca prijava ne ispunjava tražene uslove javnog poziva, neće se uzeti u obzir za potpisivanje ugovora.</w:t>
      </w:r>
    </w:p>
    <w:p w14:paraId="2FA33B36" w14:textId="77777777" w:rsidR="004E3032" w:rsidRPr="007034FA" w:rsidRDefault="004E3032" w:rsidP="00C14525">
      <w:pPr>
        <w:spacing w:after="0" w:line="240" w:lineRule="auto"/>
        <w:jc w:val="both"/>
        <w:rPr>
          <w:rFonts w:ascii="Times New Roman" w:hAnsi="Times New Roman" w:cs="Times New Roman"/>
          <w:sz w:val="24"/>
          <w:szCs w:val="24"/>
          <w:lang w:val="sq-AL"/>
        </w:rPr>
      </w:pPr>
    </w:p>
    <w:p w14:paraId="24235166" w14:textId="77777777" w:rsidR="00AC31AD" w:rsidRPr="007034FA" w:rsidRDefault="004E3032" w:rsidP="00C14525">
      <w:pPr>
        <w:spacing w:after="0" w:line="240" w:lineRule="auto"/>
        <w:jc w:val="both"/>
        <w:rPr>
          <w:rFonts w:ascii="Times New Roman" w:hAnsi="Times New Roman" w:cs="Times New Roman"/>
          <w:sz w:val="24"/>
          <w:szCs w:val="24"/>
        </w:rPr>
      </w:pPr>
      <w:r>
        <w:rPr>
          <w:rFonts w:ascii="Times New Roman" w:hAnsi="Times New Roman"/>
          <w:sz w:val="24"/>
        </w:rPr>
        <w:t>U takvim slučajevima, projekti sa rezervne liste biće aktivirani, ako nakon provere prateće dokumentacije i nakon što institucija utvrdi da ima dovoljno sredstava za ugovaranje drugih projekata.</w:t>
      </w:r>
    </w:p>
    <w:p w14:paraId="79F6742B" w14:textId="77777777" w:rsidR="00CA4E74" w:rsidRPr="007034FA" w:rsidRDefault="00AC31AD" w:rsidP="00C14525">
      <w:pPr>
        <w:spacing w:after="0" w:line="240" w:lineRule="auto"/>
        <w:jc w:val="both"/>
        <w:rPr>
          <w:rFonts w:ascii="Times New Roman" w:hAnsi="Times New Roman" w:cs="Times New Roman"/>
          <w:sz w:val="24"/>
          <w:szCs w:val="24"/>
        </w:rPr>
      </w:pPr>
      <w:r>
        <w:rPr>
          <w:rFonts w:ascii="Times New Roman" w:hAnsi="Times New Roman"/>
          <w:sz w:val="24"/>
        </w:rPr>
        <w:br/>
        <w:t xml:space="preserve">Nakon provere dostavljene dokumentacije, Komisija će predložiti konačnu listu projekata/programa odabranih za finansiranje.  </w:t>
      </w:r>
    </w:p>
    <w:p w14:paraId="7ED385B6" w14:textId="77777777" w:rsidR="004E3032" w:rsidRPr="007034FA" w:rsidRDefault="004E3032" w:rsidP="00C14525">
      <w:pPr>
        <w:spacing w:after="0" w:line="240" w:lineRule="auto"/>
        <w:jc w:val="both"/>
        <w:rPr>
          <w:rFonts w:ascii="Times New Roman" w:hAnsi="Times New Roman" w:cs="Times New Roman"/>
          <w:sz w:val="24"/>
          <w:szCs w:val="24"/>
          <w:u w:val="single"/>
          <w:lang w:val="sq-AL"/>
        </w:rPr>
      </w:pPr>
    </w:p>
    <w:p w14:paraId="60AFC063" w14:textId="445C2DCA" w:rsidR="00173B41" w:rsidRPr="007034FA" w:rsidRDefault="004E3032" w:rsidP="00C14525">
      <w:pPr>
        <w:spacing w:after="0" w:line="240" w:lineRule="auto"/>
        <w:jc w:val="both"/>
        <w:rPr>
          <w:rFonts w:ascii="Times New Roman" w:hAnsi="Times New Roman" w:cs="Times New Roman"/>
          <w:sz w:val="24"/>
          <w:szCs w:val="24"/>
        </w:rPr>
      </w:pPr>
      <w:r>
        <w:rPr>
          <w:rFonts w:ascii="Times New Roman" w:hAnsi="Times New Roman"/>
          <w:sz w:val="24"/>
          <w:u w:val="single"/>
        </w:rPr>
        <w:t>Obaveštenje za aplikante -</w:t>
      </w:r>
      <w:r>
        <w:rPr>
          <w:rFonts w:ascii="Times New Roman" w:hAnsi="Times New Roman"/>
          <w:b/>
          <w:sz w:val="24"/>
        </w:rPr>
        <w:t xml:space="preserve"> </w:t>
      </w:r>
      <w:r>
        <w:rPr>
          <w:rFonts w:ascii="Times New Roman" w:hAnsi="Times New Roman"/>
          <w:sz w:val="24"/>
        </w:rPr>
        <w:t xml:space="preserve"> Svi aplikanti čije su aplikacije ušle u proces ocenjivanja biće obavešteni o odluci o dodeli projekata/programa u okviru poziva. </w:t>
      </w:r>
    </w:p>
    <w:p w14:paraId="393084FF" w14:textId="28A5D77A" w:rsidR="00AC31AD" w:rsidRPr="007034FA" w:rsidRDefault="004E3032" w:rsidP="00377E9C">
      <w:pPr>
        <w:pStyle w:val="Heading2"/>
        <w:numPr>
          <w:ilvl w:val="0"/>
          <w:numId w:val="10"/>
        </w:numPr>
        <w:rPr>
          <w:rFonts w:ascii="Times New Roman" w:hAnsi="Times New Roman" w:cs="Times New Roman"/>
          <w:bCs w:val="0"/>
          <w:sz w:val="24"/>
          <w:szCs w:val="24"/>
        </w:rPr>
      </w:pPr>
      <w:bookmarkStart w:id="22" w:name="_Toc469306993"/>
      <w:r>
        <w:rPr>
          <w:rFonts w:ascii="Times New Roman" w:hAnsi="Times New Roman"/>
          <w:sz w:val="24"/>
        </w:rPr>
        <w:t>INDIKATIVNI KALENDAR REALIZACIJE POZIVA</w:t>
      </w:r>
      <w:bookmarkEnd w:id="22"/>
    </w:p>
    <w:p w14:paraId="5D683502" w14:textId="77777777" w:rsidR="00B955AF" w:rsidRPr="007034FA" w:rsidRDefault="00B955AF" w:rsidP="00B955AF">
      <w:pPr>
        <w:spacing w:after="0" w:line="240" w:lineRule="auto"/>
        <w:jc w:val="both"/>
        <w:rPr>
          <w:rFonts w:ascii="Times New Roman" w:hAnsi="Times New Roman" w:cs="Times New Roman"/>
          <w:sz w:val="24"/>
          <w:szCs w:val="24"/>
        </w:rPr>
      </w:pPr>
    </w:p>
    <w:p w14:paraId="01C666AC" w14:textId="77777777" w:rsidR="00B955AF" w:rsidRPr="007034FA" w:rsidRDefault="00B955AF" w:rsidP="00B955AF">
      <w:pPr>
        <w:spacing w:after="0" w:line="240" w:lineRule="auto"/>
        <w:jc w:val="both"/>
        <w:rPr>
          <w:rFonts w:ascii="Times New Roman" w:hAnsi="Times New Roman" w:cs="Times New Roman"/>
          <w:sz w:val="24"/>
          <w:szCs w:val="24"/>
        </w:rPr>
      </w:pPr>
      <w:r>
        <w:rPr>
          <w:rFonts w:ascii="Times New Roman" w:hAnsi="Times New Roman"/>
          <w:sz w:val="24"/>
        </w:rPr>
        <w:t>Faze procedure poziva (navedite datume)</w:t>
      </w:r>
    </w:p>
    <w:p w14:paraId="335D78E7" w14:textId="77777777" w:rsidR="00B955AF" w:rsidRPr="007034FA" w:rsidRDefault="00B955AF" w:rsidP="00B955AF">
      <w:pPr>
        <w:spacing w:after="0" w:line="240" w:lineRule="auto"/>
        <w:jc w:val="both"/>
        <w:rPr>
          <w:rFonts w:ascii="Times New Roman" w:hAnsi="Times New Roman" w:cs="Times New Roman"/>
          <w:sz w:val="24"/>
          <w:szCs w:val="24"/>
        </w:rPr>
      </w:pPr>
    </w:p>
    <w:p w14:paraId="1C7D7B46" w14:textId="11DFE035"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sz w:val="24"/>
        </w:rPr>
        <w:lastRenderedPageBreak/>
        <w:t>Rok za apliciranje 29.11.2024</w:t>
      </w:r>
    </w:p>
    <w:p w14:paraId="14EEDBA3" w14:textId="1392B91E"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sz w:val="24"/>
        </w:rPr>
        <w:t>Zadnji rok za slanje pitanja u vezi sa pozivom 19.11.2024</w:t>
      </w:r>
    </w:p>
    <w:p w14:paraId="2A6CC054" w14:textId="3B90EBC2"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sz w:val="24"/>
        </w:rPr>
        <w:t>Zadnji rok za slanje odgovora na pitanja koja se odnose na poziv 21.11.2024</w:t>
      </w:r>
    </w:p>
    <w:p w14:paraId="291B0E44" w14:textId="4EA53D82"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sz w:val="24"/>
        </w:rPr>
        <w:t>Zadnji rok za proveru ispunjenja proceduralnih kriterijuma i obaveštavanje strana 06.12.2024</w:t>
      </w:r>
    </w:p>
    <w:p w14:paraId="0DFEFF94" w14:textId="3EFE2768"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sz w:val="24"/>
        </w:rPr>
        <w:t>Zadnji rok za sadržajno ocenjivanje aplikacija 1</w:t>
      </w:r>
      <w:r w:rsidR="007B05EF">
        <w:rPr>
          <w:rFonts w:ascii="Times New Roman" w:hAnsi="Times New Roman"/>
          <w:sz w:val="24"/>
        </w:rPr>
        <w:t>1</w:t>
      </w:r>
      <w:r>
        <w:rPr>
          <w:rFonts w:ascii="Times New Roman" w:hAnsi="Times New Roman"/>
          <w:sz w:val="24"/>
        </w:rPr>
        <w:t>.12.2024</w:t>
      </w:r>
    </w:p>
    <w:p w14:paraId="0A9F7F13" w14:textId="60641F3F"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sz w:val="24"/>
        </w:rPr>
        <w:t>Zadnji rok za podnošenje zahteva za dostavljanje dodatne dokumentacije 1</w:t>
      </w:r>
      <w:r w:rsidR="007B05EF">
        <w:rPr>
          <w:rFonts w:ascii="Times New Roman" w:hAnsi="Times New Roman"/>
          <w:sz w:val="24"/>
        </w:rPr>
        <w:t>2</w:t>
      </w:r>
      <w:r>
        <w:rPr>
          <w:rFonts w:ascii="Times New Roman" w:hAnsi="Times New Roman"/>
          <w:sz w:val="24"/>
        </w:rPr>
        <w:t>.12.2024</w:t>
      </w:r>
    </w:p>
    <w:p w14:paraId="23DAB91F" w14:textId="00EA0EA1"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sz w:val="24"/>
        </w:rPr>
        <w:t>Zadnji rok za dostavljanje tražene dokumentacije je 1</w:t>
      </w:r>
      <w:r w:rsidR="007B05EF">
        <w:rPr>
          <w:rFonts w:ascii="Times New Roman" w:hAnsi="Times New Roman"/>
          <w:sz w:val="24"/>
        </w:rPr>
        <w:t>7</w:t>
      </w:r>
      <w:r>
        <w:rPr>
          <w:rFonts w:ascii="Times New Roman" w:hAnsi="Times New Roman"/>
          <w:sz w:val="24"/>
        </w:rPr>
        <w:t>.12.2024</w:t>
      </w:r>
    </w:p>
    <w:p w14:paraId="18FC9D1A" w14:textId="0D37240D"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sz w:val="24"/>
        </w:rPr>
        <w:t xml:space="preserve">Zadnji rok za objavljivanje odluke o dodeli javnih sredstava i obaveštenje podnosilaca zahteva </w:t>
      </w:r>
      <w:r w:rsidR="007B05EF">
        <w:rPr>
          <w:rFonts w:ascii="Times New Roman" w:hAnsi="Times New Roman"/>
          <w:sz w:val="24"/>
        </w:rPr>
        <w:t>18</w:t>
      </w:r>
      <w:r>
        <w:rPr>
          <w:rFonts w:ascii="Times New Roman" w:hAnsi="Times New Roman"/>
          <w:sz w:val="24"/>
        </w:rPr>
        <w:t>.12.2024</w:t>
      </w:r>
    </w:p>
    <w:p w14:paraId="2E23A2D2" w14:textId="5D3E7CCE"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sz w:val="24"/>
        </w:rPr>
        <w:t xml:space="preserve">Rok za zaključenje ugovora </w:t>
      </w:r>
      <w:r w:rsidR="007B05EF">
        <w:rPr>
          <w:rFonts w:ascii="Times New Roman" w:hAnsi="Times New Roman"/>
          <w:sz w:val="24"/>
        </w:rPr>
        <w:t>do 20.12.2024</w:t>
      </w:r>
      <w:bookmarkStart w:id="23" w:name="_GoBack"/>
      <w:bookmarkEnd w:id="23"/>
      <w:r w:rsidR="007B05EF">
        <w:rPr>
          <w:rFonts w:ascii="Times New Roman" w:hAnsi="Times New Roman"/>
          <w:sz w:val="24"/>
        </w:rPr>
        <w:t xml:space="preserve"> </w:t>
      </w:r>
    </w:p>
    <w:p w14:paraId="029B8558" w14:textId="77777777" w:rsidR="00B955AF" w:rsidRPr="007034FA" w:rsidRDefault="00B955AF" w:rsidP="00B955AF">
      <w:pPr>
        <w:spacing w:after="0" w:line="240" w:lineRule="auto"/>
        <w:jc w:val="both"/>
        <w:rPr>
          <w:rFonts w:ascii="Times New Roman" w:hAnsi="Times New Roman" w:cs="Times New Roman"/>
          <w:sz w:val="24"/>
          <w:szCs w:val="24"/>
        </w:rPr>
      </w:pPr>
    </w:p>
    <w:p w14:paraId="1CAC573D" w14:textId="77777777" w:rsidR="00E83466" w:rsidRPr="007034FA" w:rsidRDefault="00AC31AD" w:rsidP="004D31E4">
      <w:pPr>
        <w:spacing w:after="0" w:line="240" w:lineRule="auto"/>
        <w:jc w:val="both"/>
        <w:rPr>
          <w:rFonts w:ascii="Times New Roman" w:hAnsi="Times New Roman" w:cs="Times New Roman"/>
          <w:sz w:val="24"/>
          <w:szCs w:val="24"/>
        </w:rPr>
      </w:pPr>
      <w:r>
        <w:rPr>
          <w:rFonts w:ascii="Times New Roman" w:hAnsi="Times New Roman"/>
          <w:sz w:val="24"/>
        </w:rPr>
        <w:br/>
        <w:t>Finansijer ima pravo da ažurira indikativni kalendar. Treba da znate da će sve izmene indikativnog kalendara biti objavljene na sledećoj stranici interneta: kryeministri-ks.net</w:t>
      </w:r>
    </w:p>
    <w:p w14:paraId="1A9B8346" w14:textId="77777777" w:rsidR="00E83466" w:rsidRPr="007034FA" w:rsidRDefault="00E83466" w:rsidP="004D31E4">
      <w:pPr>
        <w:spacing w:after="0" w:line="240" w:lineRule="auto"/>
        <w:jc w:val="both"/>
        <w:rPr>
          <w:rFonts w:ascii="Times New Roman" w:hAnsi="Times New Roman" w:cs="Times New Roman"/>
          <w:sz w:val="24"/>
          <w:szCs w:val="24"/>
          <w:lang w:val="sq-AL"/>
        </w:rPr>
      </w:pPr>
    </w:p>
    <w:p w14:paraId="5B07CC2D" w14:textId="77777777" w:rsidR="00AC31AD" w:rsidRPr="007034FA" w:rsidRDefault="004E3032" w:rsidP="00377E9C">
      <w:pPr>
        <w:pStyle w:val="Heading2"/>
        <w:numPr>
          <w:ilvl w:val="0"/>
          <w:numId w:val="10"/>
        </w:numPr>
        <w:rPr>
          <w:rFonts w:ascii="Times New Roman" w:hAnsi="Times New Roman" w:cs="Times New Roman"/>
          <w:bCs w:val="0"/>
          <w:sz w:val="24"/>
          <w:szCs w:val="24"/>
        </w:rPr>
      </w:pPr>
      <w:bookmarkStart w:id="24" w:name="_Toc469306994"/>
      <w:r>
        <w:rPr>
          <w:rFonts w:ascii="Times New Roman" w:hAnsi="Times New Roman"/>
          <w:sz w:val="24"/>
        </w:rPr>
        <w:t>SPISAK DOKUMENATA JAVNOG POZIVA</w:t>
      </w:r>
      <w:bookmarkEnd w:id="24"/>
    </w:p>
    <w:p w14:paraId="5530B995" w14:textId="77777777" w:rsidR="00D40985" w:rsidRPr="007034FA" w:rsidRDefault="00D40985" w:rsidP="00D40985">
      <w:pPr>
        <w:pStyle w:val="ListParagraph"/>
        <w:spacing w:after="0" w:line="240" w:lineRule="auto"/>
        <w:ind w:left="1080"/>
        <w:jc w:val="both"/>
        <w:rPr>
          <w:rFonts w:ascii="Times New Roman" w:hAnsi="Times New Roman" w:cs="Times New Roman"/>
          <w:sz w:val="24"/>
          <w:szCs w:val="24"/>
          <w:lang w:val="sq-AL"/>
        </w:rPr>
      </w:pPr>
    </w:p>
    <w:p w14:paraId="494C5DCC" w14:textId="77777777" w:rsidR="00E83466" w:rsidRPr="007034FA" w:rsidRDefault="00AC31AD" w:rsidP="00E83466">
      <w:pPr>
        <w:spacing w:after="0" w:line="240" w:lineRule="auto"/>
        <w:jc w:val="both"/>
        <w:rPr>
          <w:rFonts w:ascii="Times New Roman" w:hAnsi="Times New Roman" w:cs="Times New Roman"/>
          <w:sz w:val="24"/>
          <w:szCs w:val="24"/>
        </w:rPr>
      </w:pPr>
      <w:r>
        <w:rPr>
          <w:rFonts w:ascii="Times New Roman" w:hAnsi="Times New Roman"/>
          <w:sz w:val="24"/>
        </w:rPr>
        <w:t>OBRASCI</w:t>
      </w:r>
    </w:p>
    <w:p w14:paraId="11B73EB1" w14:textId="77777777" w:rsidR="00AC31AD" w:rsidRPr="007034FA" w:rsidRDefault="00AC31AD" w:rsidP="00C14525">
      <w:pPr>
        <w:spacing w:after="0" w:line="240" w:lineRule="auto"/>
        <w:jc w:val="both"/>
        <w:rPr>
          <w:rFonts w:ascii="Times New Roman" w:hAnsi="Times New Roman" w:cs="Times New Roman"/>
          <w:sz w:val="24"/>
          <w:szCs w:val="24"/>
          <w:lang w:val="sq-AL"/>
        </w:rPr>
      </w:pPr>
    </w:p>
    <w:p w14:paraId="3DECCF23" w14:textId="77777777" w:rsidR="00824F0F" w:rsidRPr="007034FA" w:rsidRDefault="007346CB" w:rsidP="00377E9C">
      <w:pPr>
        <w:pStyle w:val="ListParagraph"/>
        <w:numPr>
          <w:ilvl w:val="0"/>
          <w:numId w:val="4"/>
        </w:numPr>
        <w:rPr>
          <w:rFonts w:ascii="Times New Roman" w:hAnsi="Times New Roman" w:cs="Times New Roman"/>
          <w:sz w:val="24"/>
          <w:szCs w:val="24"/>
        </w:rPr>
      </w:pPr>
      <w:hyperlink r:id="rId9" w:history="1">
        <w:r w:rsidR="00377E9C">
          <w:rPr>
            <w:rFonts w:ascii="Times New Roman" w:hAnsi="Times New Roman"/>
            <w:sz w:val="24"/>
          </w:rPr>
          <w:t>Obrazac uputstva javnog poziva</w:t>
        </w:r>
      </w:hyperlink>
    </w:p>
    <w:p w14:paraId="40D34C74" w14:textId="64868F94" w:rsidR="00824F0F" w:rsidRPr="007034FA" w:rsidRDefault="007346CB" w:rsidP="00377E9C">
      <w:pPr>
        <w:pStyle w:val="ListParagraph"/>
        <w:numPr>
          <w:ilvl w:val="0"/>
          <w:numId w:val="4"/>
        </w:numPr>
        <w:rPr>
          <w:rFonts w:ascii="Times New Roman" w:hAnsi="Times New Roman" w:cs="Times New Roman"/>
          <w:sz w:val="24"/>
          <w:szCs w:val="24"/>
        </w:rPr>
      </w:pPr>
      <w:hyperlink r:id="rId10" w:history="1">
        <w:r w:rsidR="00377E9C">
          <w:rPr>
            <w:rFonts w:ascii="Times New Roman" w:hAnsi="Times New Roman"/>
            <w:sz w:val="24"/>
          </w:rPr>
          <w:t xml:space="preserve">Obrazac </w:t>
        </w:r>
      </w:hyperlink>
      <w:r w:rsidR="00377E9C">
        <w:t xml:space="preserve"> </w:t>
      </w:r>
      <w:r w:rsidR="00377E9C">
        <w:rPr>
          <w:rFonts w:ascii="Times New Roman" w:hAnsi="Times New Roman"/>
          <w:sz w:val="24"/>
        </w:rPr>
        <w:t>predloga projekta</w:t>
      </w:r>
    </w:p>
    <w:p w14:paraId="0528D6B6" w14:textId="77777777" w:rsidR="00824F0F" w:rsidRPr="007034FA" w:rsidRDefault="007346CB" w:rsidP="00377E9C">
      <w:pPr>
        <w:pStyle w:val="ListParagraph"/>
        <w:numPr>
          <w:ilvl w:val="0"/>
          <w:numId w:val="4"/>
        </w:numPr>
        <w:spacing w:after="0" w:line="240" w:lineRule="auto"/>
        <w:rPr>
          <w:rFonts w:ascii="Times New Roman" w:hAnsi="Times New Roman" w:cs="Times New Roman"/>
          <w:sz w:val="24"/>
          <w:szCs w:val="24"/>
        </w:rPr>
      </w:pPr>
      <w:hyperlink r:id="rId11" w:history="1">
        <w:r w:rsidR="00377E9C">
          <w:rPr>
            <w:rFonts w:ascii="Times New Roman" w:hAnsi="Times New Roman"/>
            <w:sz w:val="24"/>
          </w:rPr>
          <w:t>Formular predlog Budžeta Projekta</w:t>
        </w:r>
      </w:hyperlink>
    </w:p>
    <w:p w14:paraId="42F267CF" w14:textId="3F4B6170" w:rsidR="00824F0F" w:rsidRPr="007034FA" w:rsidRDefault="007346CB" w:rsidP="00377E9C">
      <w:pPr>
        <w:pStyle w:val="ListParagraph"/>
        <w:numPr>
          <w:ilvl w:val="0"/>
          <w:numId w:val="4"/>
        </w:numPr>
        <w:spacing w:after="0" w:line="240" w:lineRule="auto"/>
        <w:rPr>
          <w:rFonts w:ascii="Times New Roman" w:hAnsi="Times New Roman" w:cs="Times New Roman"/>
          <w:sz w:val="24"/>
          <w:szCs w:val="24"/>
        </w:rPr>
      </w:pPr>
      <w:hyperlink r:id="rId12" w:history="1">
        <w:r w:rsidR="00377E9C">
          <w:rPr>
            <w:rFonts w:ascii="Times New Roman" w:hAnsi="Times New Roman"/>
            <w:sz w:val="24"/>
          </w:rPr>
          <w:t>Obrazac izjave o dvostrukom finansiranju</w:t>
        </w:r>
      </w:hyperlink>
    </w:p>
    <w:p w14:paraId="6885380E" w14:textId="0A2DC056" w:rsidR="00824F0F" w:rsidRPr="007034FA" w:rsidRDefault="007346CB" w:rsidP="00377E9C">
      <w:pPr>
        <w:pStyle w:val="ListParagraph"/>
        <w:numPr>
          <w:ilvl w:val="0"/>
          <w:numId w:val="4"/>
        </w:numPr>
        <w:rPr>
          <w:rFonts w:ascii="Times New Roman" w:hAnsi="Times New Roman" w:cs="Times New Roman"/>
          <w:sz w:val="24"/>
          <w:szCs w:val="24"/>
        </w:rPr>
      </w:pPr>
      <w:hyperlink r:id="rId13" w:history="1">
        <w:r w:rsidR="00377E9C">
          <w:rPr>
            <w:rFonts w:ascii="Times New Roman" w:hAnsi="Times New Roman"/>
            <w:sz w:val="24"/>
          </w:rPr>
          <w:t>Obrazac izjave o partnerstvu</w:t>
        </w:r>
      </w:hyperlink>
      <w:r w:rsidR="00377E9C">
        <w:rPr>
          <w:rFonts w:ascii="Times New Roman" w:hAnsi="Times New Roman"/>
          <w:sz w:val="24"/>
        </w:rPr>
        <w:t xml:space="preserve"> (ako postoji partnerstvo)</w:t>
      </w:r>
    </w:p>
    <w:p w14:paraId="59C45257" w14:textId="77777777" w:rsidR="00824F0F" w:rsidRPr="007034FA" w:rsidRDefault="00824F0F" w:rsidP="00377E9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sz w:val="24"/>
        </w:rPr>
        <w:t>Obrazac izjave o projektima koji su finansirani iz javnih sredstava</w:t>
      </w:r>
    </w:p>
    <w:p w14:paraId="5B97CAF7" w14:textId="43CC60D3" w:rsidR="009E00D4" w:rsidRPr="007034FA" w:rsidRDefault="009E00D4" w:rsidP="00795B6D">
      <w:pPr>
        <w:pStyle w:val="ListParagraph"/>
        <w:spacing w:after="0" w:line="240" w:lineRule="auto"/>
        <w:ind w:left="1080"/>
        <w:jc w:val="both"/>
        <w:rPr>
          <w:rFonts w:ascii="Times New Roman" w:hAnsi="Times New Roman" w:cs="Times New Roman"/>
          <w:sz w:val="24"/>
          <w:szCs w:val="24"/>
        </w:rPr>
      </w:pPr>
    </w:p>
    <w:p w14:paraId="12AB586B" w14:textId="526BCB93" w:rsidR="00B667FC" w:rsidRPr="007034FA" w:rsidRDefault="00B667FC" w:rsidP="00795B6D">
      <w:pPr>
        <w:pStyle w:val="ListParagraph"/>
        <w:spacing w:after="0" w:line="240" w:lineRule="auto"/>
        <w:ind w:left="1080"/>
        <w:jc w:val="both"/>
        <w:rPr>
          <w:rFonts w:ascii="Times New Roman" w:hAnsi="Times New Roman" w:cs="Times New Roman"/>
          <w:sz w:val="24"/>
          <w:szCs w:val="24"/>
        </w:rPr>
      </w:pPr>
    </w:p>
    <w:p w14:paraId="0C6DA3EB" w14:textId="77777777" w:rsidR="00B667FC" w:rsidRPr="007034FA" w:rsidRDefault="00B667FC" w:rsidP="00795B6D">
      <w:pPr>
        <w:pStyle w:val="ListParagraph"/>
        <w:spacing w:after="0" w:line="240" w:lineRule="auto"/>
        <w:ind w:left="1080"/>
        <w:jc w:val="both"/>
        <w:rPr>
          <w:rFonts w:ascii="Times New Roman" w:hAnsi="Times New Roman" w:cs="Times New Roman"/>
          <w:sz w:val="24"/>
          <w:szCs w:val="24"/>
        </w:rPr>
      </w:pPr>
    </w:p>
    <w:p w14:paraId="69524D21" w14:textId="33FFEFBC" w:rsidR="009E00D4" w:rsidRPr="007034FA" w:rsidRDefault="009E00D4" w:rsidP="00F24612">
      <w:pPr>
        <w:pStyle w:val="ListParagraph"/>
        <w:spacing w:after="0" w:line="240" w:lineRule="auto"/>
        <w:ind w:left="1080"/>
        <w:jc w:val="both"/>
        <w:rPr>
          <w:rFonts w:ascii="Times New Roman" w:hAnsi="Times New Roman" w:cs="Times New Roman"/>
          <w:sz w:val="24"/>
          <w:szCs w:val="24"/>
        </w:rPr>
      </w:pPr>
    </w:p>
    <w:sectPr w:rsidR="009E00D4" w:rsidRPr="007034FA" w:rsidSect="00274E8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304CF" w14:textId="77777777" w:rsidR="007346CB" w:rsidRDefault="007346CB" w:rsidP="00D53181">
      <w:pPr>
        <w:spacing w:after="0" w:line="240" w:lineRule="auto"/>
      </w:pPr>
      <w:r>
        <w:separator/>
      </w:r>
    </w:p>
  </w:endnote>
  <w:endnote w:type="continuationSeparator" w:id="0">
    <w:p w14:paraId="12EB6CD0" w14:textId="77777777" w:rsidR="007346CB" w:rsidRDefault="007346CB"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BE2C" w14:textId="77777777" w:rsidR="00623648" w:rsidRDefault="00623648" w:rsidP="00C96136">
    <w:pPr>
      <w:pStyle w:val="Footer"/>
      <w:ind w:left="720"/>
    </w:pPr>
  </w:p>
  <w:p w14:paraId="6E6889CE" w14:textId="77777777" w:rsidR="00623648" w:rsidRDefault="00623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3C8D1" w14:textId="77777777" w:rsidR="007346CB" w:rsidRDefault="007346CB" w:rsidP="00D53181">
      <w:pPr>
        <w:spacing w:after="0" w:line="240" w:lineRule="auto"/>
      </w:pPr>
      <w:r>
        <w:separator/>
      </w:r>
    </w:p>
  </w:footnote>
  <w:footnote w:type="continuationSeparator" w:id="0">
    <w:p w14:paraId="2941510A" w14:textId="77777777" w:rsidR="007346CB" w:rsidRDefault="007346CB" w:rsidP="00D53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0773"/>
    <w:multiLevelType w:val="hybridMultilevel"/>
    <w:tmpl w:val="CFCA3028"/>
    <w:lvl w:ilvl="0" w:tplc="04EC41AE">
      <w:start w:val="2"/>
      <w:numFmt w:val="bullet"/>
      <w:lvlText w:val="-"/>
      <w:lvlJc w:val="left"/>
      <w:pPr>
        <w:ind w:left="450" w:hanging="360"/>
      </w:pPr>
      <w:rPr>
        <w:rFonts w:ascii="Book Antiqua" w:eastAsiaTheme="minorHAnsi" w:hAnsi="Book Antiqua" w:cstheme="minorBidi"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2" w15:restartNumberingAfterBreak="0">
    <w:nsid w:val="062A1A04"/>
    <w:multiLevelType w:val="hybridMultilevel"/>
    <w:tmpl w:val="2028EF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AE117DD"/>
    <w:multiLevelType w:val="hybridMultilevel"/>
    <w:tmpl w:val="6F5CB712"/>
    <w:lvl w:ilvl="0" w:tplc="04EC41AE">
      <w:start w:val="2"/>
      <w:numFmt w:val="bullet"/>
      <w:lvlText w:val="-"/>
      <w:lvlJc w:val="left"/>
      <w:pPr>
        <w:ind w:left="450" w:hanging="360"/>
      </w:pPr>
      <w:rPr>
        <w:rFonts w:ascii="Book Antiqua" w:eastAsiaTheme="minorHAnsi" w:hAnsi="Book Antiqua" w:cstheme="minorBidi"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4" w15:restartNumberingAfterBreak="0">
    <w:nsid w:val="163E07BF"/>
    <w:multiLevelType w:val="hybridMultilevel"/>
    <w:tmpl w:val="9E8CF6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68A4"/>
    <w:multiLevelType w:val="multilevel"/>
    <w:tmpl w:val="4894A8EC"/>
    <w:lvl w:ilvl="0">
      <w:start w:val="2"/>
      <w:numFmt w:val="bullet"/>
      <w:lvlText w:val="-"/>
      <w:lvlJc w:val="left"/>
      <w:pPr>
        <w:ind w:left="810" w:hanging="360"/>
      </w:pPr>
      <w:rPr>
        <w:rFonts w:ascii="Book Antiqua" w:eastAsiaTheme="minorHAnsi" w:hAnsi="Book Antiqua" w:cstheme="minorBidi" w:hint="default"/>
      </w:rPr>
    </w:lvl>
    <w:lvl w:ilvl="1">
      <w:start w:val="5"/>
      <w:numFmt w:val="decimal"/>
      <w:isLgl/>
      <w:lvlText w:val="%1.%2."/>
      <w:lvlJc w:val="left"/>
      <w:pPr>
        <w:ind w:left="153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abstractNum w:abstractNumId="6" w15:restartNumberingAfterBreak="0">
    <w:nsid w:val="1AEE4FEB"/>
    <w:multiLevelType w:val="hybridMultilevel"/>
    <w:tmpl w:val="4440DBB2"/>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84D95"/>
    <w:multiLevelType w:val="multilevel"/>
    <w:tmpl w:val="0D0E38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D476D3"/>
    <w:multiLevelType w:val="hybridMultilevel"/>
    <w:tmpl w:val="9C169DB4"/>
    <w:lvl w:ilvl="0" w:tplc="04EC41AE">
      <w:start w:val="2"/>
      <w:numFmt w:val="bullet"/>
      <w:lvlText w:val="-"/>
      <w:lvlJc w:val="left"/>
      <w:pPr>
        <w:ind w:left="450" w:hanging="360"/>
      </w:pPr>
      <w:rPr>
        <w:rFonts w:ascii="Book Antiqua" w:eastAsiaTheme="minorHAnsi" w:hAnsi="Book Antiqua" w:cstheme="minorBidi"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9" w15:restartNumberingAfterBreak="0">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74063"/>
    <w:multiLevelType w:val="hybridMultilevel"/>
    <w:tmpl w:val="88CA5358"/>
    <w:lvl w:ilvl="0" w:tplc="04EC41AE">
      <w:start w:val="2"/>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05642B"/>
    <w:multiLevelType w:val="hybridMultilevel"/>
    <w:tmpl w:val="1696C25A"/>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6526E"/>
    <w:multiLevelType w:val="hybridMultilevel"/>
    <w:tmpl w:val="E7BE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66F55"/>
    <w:multiLevelType w:val="hybridMultilevel"/>
    <w:tmpl w:val="AC5E0D08"/>
    <w:lvl w:ilvl="0" w:tplc="04EC41AE">
      <w:start w:val="2"/>
      <w:numFmt w:val="bullet"/>
      <w:lvlText w:val="-"/>
      <w:lvlJc w:val="left"/>
      <w:pPr>
        <w:ind w:left="780" w:hanging="360"/>
      </w:pPr>
      <w:rPr>
        <w:rFonts w:ascii="Book Antiqua" w:eastAsiaTheme="minorHAnsi" w:hAnsi="Book Antiqua"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D1E6B5F"/>
    <w:multiLevelType w:val="hybridMultilevel"/>
    <w:tmpl w:val="D64A596E"/>
    <w:lvl w:ilvl="0" w:tplc="04EC41AE">
      <w:start w:val="2"/>
      <w:numFmt w:val="bullet"/>
      <w:lvlText w:val="-"/>
      <w:lvlJc w:val="left"/>
      <w:pPr>
        <w:ind w:left="585" w:hanging="360"/>
      </w:pPr>
      <w:rPr>
        <w:rFonts w:ascii="Book Antiqua" w:eastAsiaTheme="minorHAnsi" w:hAnsi="Book Antiqua" w:cstheme="minorBidi" w:hint="default"/>
      </w:rPr>
    </w:lvl>
    <w:lvl w:ilvl="1" w:tplc="2CF4D3E8">
      <w:start w:val="3"/>
      <w:numFmt w:val="bullet"/>
      <w:lvlText w:val="•"/>
      <w:lvlJc w:val="left"/>
      <w:pPr>
        <w:ind w:left="1665" w:hanging="720"/>
      </w:pPr>
      <w:rPr>
        <w:rFonts w:ascii="Book Antiqua" w:eastAsia="Times New Roman" w:hAnsi="Book Antiqua" w:cs="Times New Roman" w:hint="default"/>
      </w:rPr>
    </w:lvl>
    <w:lvl w:ilvl="2" w:tplc="041C0005" w:tentative="1">
      <w:start w:val="1"/>
      <w:numFmt w:val="bullet"/>
      <w:lvlText w:val=""/>
      <w:lvlJc w:val="left"/>
      <w:pPr>
        <w:ind w:left="2025" w:hanging="360"/>
      </w:pPr>
      <w:rPr>
        <w:rFonts w:ascii="Wingdings" w:hAnsi="Wingdings" w:hint="default"/>
      </w:rPr>
    </w:lvl>
    <w:lvl w:ilvl="3" w:tplc="041C0001" w:tentative="1">
      <w:start w:val="1"/>
      <w:numFmt w:val="bullet"/>
      <w:lvlText w:val=""/>
      <w:lvlJc w:val="left"/>
      <w:pPr>
        <w:ind w:left="2745" w:hanging="360"/>
      </w:pPr>
      <w:rPr>
        <w:rFonts w:ascii="Symbol" w:hAnsi="Symbol" w:hint="default"/>
      </w:rPr>
    </w:lvl>
    <w:lvl w:ilvl="4" w:tplc="041C0003" w:tentative="1">
      <w:start w:val="1"/>
      <w:numFmt w:val="bullet"/>
      <w:lvlText w:val="o"/>
      <w:lvlJc w:val="left"/>
      <w:pPr>
        <w:ind w:left="3465" w:hanging="360"/>
      </w:pPr>
      <w:rPr>
        <w:rFonts w:ascii="Courier New" w:hAnsi="Courier New" w:cs="Courier New" w:hint="default"/>
      </w:rPr>
    </w:lvl>
    <w:lvl w:ilvl="5" w:tplc="041C0005" w:tentative="1">
      <w:start w:val="1"/>
      <w:numFmt w:val="bullet"/>
      <w:lvlText w:val=""/>
      <w:lvlJc w:val="left"/>
      <w:pPr>
        <w:ind w:left="4185" w:hanging="360"/>
      </w:pPr>
      <w:rPr>
        <w:rFonts w:ascii="Wingdings" w:hAnsi="Wingdings" w:hint="default"/>
      </w:rPr>
    </w:lvl>
    <w:lvl w:ilvl="6" w:tplc="041C0001" w:tentative="1">
      <w:start w:val="1"/>
      <w:numFmt w:val="bullet"/>
      <w:lvlText w:val=""/>
      <w:lvlJc w:val="left"/>
      <w:pPr>
        <w:ind w:left="4905" w:hanging="360"/>
      </w:pPr>
      <w:rPr>
        <w:rFonts w:ascii="Symbol" w:hAnsi="Symbol" w:hint="default"/>
      </w:rPr>
    </w:lvl>
    <w:lvl w:ilvl="7" w:tplc="041C0003" w:tentative="1">
      <w:start w:val="1"/>
      <w:numFmt w:val="bullet"/>
      <w:lvlText w:val="o"/>
      <w:lvlJc w:val="left"/>
      <w:pPr>
        <w:ind w:left="5625" w:hanging="360"/>
      </w:pPr>
      <w:rPr>
        <w:rFonts w:ascii="Courier New" w:hAnsi="Courier New" w:cs="Courier New" w:hint="default"/>
      </w:rPr>
    </w:lvl>
    <w:lvl w:ilvl="8" w:tplc="041C0005" w:tentative="1">
      <w:start w:val="1"/>
      <w:numFmt w:val="bullet"/>
      <w:lvlText w:val=""/>
      <w:lvlJc w:val="left"/>
      <w:pPr>
        <w:ind w:left="6345" w:hanging="360"/>
      </w:pPr>
      <w:rPr>
        <w:rFonts w:ascii="Wingdings" w:hAnsi="Wingdings" w:hint="default"/>
      </w:rPr>
    </w:lvl>
  </w:abstractNum>
  <w:abstractNum w:abstractNumId="15" w15:restartNumberingAfterBreak="0">
    <w:nsid w:val="3ED53537"/>
    <w:multiLevelType w:val="multilevel"/>
    <w:tmpl w:val="9A7E48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065B2A"/>
    <w:multiLevelType w:val="hybridMultilevel"/>
    <w:tmpl w:val="45505CB0"/>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3619C"/>
    <w:multiLevelType w:val="hybridMultilevel"/>
    <w:tmpl w:val="DCB00562"/>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16294"/>
    <w:multiLevelType w:val="hybridMultilevel"/>
    <w:tmpl w:val="4880C16A"/>
    <w:lvl w:ilvl="0" w:tplc="72A0F2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73DE5"/>
    <w:multiLevelType w:val="hybridMultilevel"/>
    <w:tmpl w:val="92403822"/>
    <w:lvl w:ilvl="0" w:tplc="04EC41AE">
      <w:start w:val="2"/>
      <w:numFmt w:val="bullet"/>
      <w:lvlText w:val="-"/>
      <w:lvlJc w:val="left"/>
      <w:pPr>
        <w:ind w:left="780" w:hanging="360"/>
      </w:pPr>
      <w:rPr>
        <w:rFonts w:ascii="Book Antiqua" w:eastAsiaTheme="minorHAnsi" w:hAnsi="Book Antiqua"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08102FA"/>
    <w:multiLevelType w:val="hybridMultilevel"/>
    <w:tmpl w:val="E0608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E62309"/>
    <w:multiLevelType w:val="hybridMultilevel"/>
    <w:tmpl w:val="960E1600"/>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E7959"/>
    <w:multiLevelType w:val="multilevel"/>
    <w:tmpl w:val="54B288E0"/>
    <w:lvl w:ilvl="0">
      <w:start w:val="2"/>
      <w:numFmt w:val="bullet"/>
      <w:lvlText w:val="-"/>
      <w:lvlJc w:val="left"/>
      <w:pPr>
        <w:ind w:left="720" w:hanging="360"/>
      </w:pPr>
      <w:rPr>
        <w:rFonts w:ascii="Book Antiqua" w:eastAsiaTheme="minorHAnsi" w:hAnsi="Book Antiqua" w:cstheme="minorBid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4EF3CC2"/>
    <w:multiLevelType w:val="hybridMultilevel"/>
    <w:tmpl w:val="5FB05ADA"/>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65941"/>
    <w:multiLevelType w:val="hybridMultilevel"/>
    <w:tmpl w:val="A2588FDC"/>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04550"/>
    <w:multiLevelType w:val="hybridMultilevel"/>
    <w:tmpl w:val="97D8E262"/>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2"/>
  </w:num>
  <w:num w:numId="5">
    <w:abstractNumId w:val="12"/>
  </w:num>
  <w:num w:numId="6">
    <w:abstractNumId w:val="19"/>
  </w:num>
  <w:num w:numId="7">
    <w:abstractNumId w:val="15"/>
  </w:num>
  <w:num w:numId="8">
    <w:abstractNumId w:val="7"/>
  </w:num>
  <w:num w:numId="9">
    <w:abstractNumId w:val="11"/>
  </w:num>
  <w:num w:numId="10">
    <w:abstractNumId w:val="4"/>
  </w:num>
  <w:num w:numId="11">
    <w:abstractNumId w:val="17"/>
  </w:num>
  <w:num w:numId="12">
    <w:abstractNumId w:val="26"/>
  </w:num>
  <w:num w:numId="13">
    <w:abstractNumId w:val="24"/>
  </w:num>
  <w:num w:numId="14">
    <w:abstractNumId w:val="8"/>
  </w:num>
  <w:num w:numId="15">
    <w:abstractNumId w:val="25"/>
  </w:num>
  <w:num w:numId="16">
    <w:abstractNumId w:val="3"/>
  </w:num>
  <w:num w:numId="17">
    <w:abstractNumId w:val="6"/>
  </w:num>
  <w:num w:numId="18">
    <w:abstractNumId w:val="22"/>
  </w:num>
  <w:num w:numId="19">
    <w:abstractNumId w:val="13"/>
  </w:num>
  <w:num w:numId="20">
    <w:abstractNumId w:val="23"/>
  </w:num>
  <w:num w:numId="21">
    <w:abstractNumId w:val="5"/>
  </w:num>
  <w:num w:numId="22">
    <w:abstractNumId w:val="20"/>
  </w:num>
  <w:num w:numId="23">
    <w:abstractNumId w:val="18"/>
  </w:num>
  <w:num w:numId="24">
    <w:abstractNumId w:val="14"/>
  </w:num>
  <w:num w:numId="25">
    <w:abstractNumId w:val="10"/>
  </w:num>
  <w:num w:numId="26">
    <w:abstractNumId w:val="1"/>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0E"/>
    <w:rsid w:val="00004788"/>
    <w:rsid w:val="000215E9"/>
    <w:rsid w:val="00033A7C"/>
    <w:rsid w:val="0006364B"/>
    <w:rsid w:val="00075343"/>
    <w:rsid w:val="00082D4B"/>
    <w:rsid w:val="00092A3C"/>
    <w:rsid w:val="00092DD0"/>
    <w:rsid w:val="000D1926"/>
    <w:rsid w:val="000D6D22"/>
    <w:rsid w:val="000E21FF"/>
    <w:rsid w:val="000E72EA"/>
    <w:rsid w:val="000F0283"/>
    <w:rsid w:val="000F0D35"/>
    <w:rsid w:val="000F393A"/>
    <w:rsid w:val="0010101C"/>
    <w:rsid w:val="00134D7A"/>
    <w:rsid w:val="00141696"/>
    <w:rsid w:val="00156E56"/>
    <w:rsid w:val="00160A22"/>
    <w:rsid w:val="00173B41"/>
    <w:rsid w:val="00175A85"/>
    <w:rsid w:val="001966DD"/>
    <w:rsid w:val="001A23A6"/>
    <w:rsid w:val="001A2951"/>
    <w:rsid w:val="001A49E7"/>
    <w:rsid w:val="001B59D1"/>
    <w:rsid w:val="001D0903"/>
    <w:rsid w:val="001E474B"/>
    <w:rsid w:val="001F2593"/>
    <w:rsid w:val="001F62AE"/>
    <w:rsid w:val="00201CBE"/>
    <w:rsid w:val="00206489"/>
    <w:rsid w:val="0020653D"/>
    <w:rsid w:val="00240F6E"/>
    <w:rsid w:val="002439D6"/>
    <w:rsid w:val="00263342"/>
    <w:rsid w:val="00265853"/>
    <w:rsid w:val="00274E86"/>
    <w:rsid w:val="00276456"/>
    <w:rsid w:val="002A7890"/>
    <w:rsid w:val="002C2FA3"/>
    <w:rsid w:val="00301FC6"/>
    <w:rsid w:val="00312118"/>
    <w:rsid w:val="00316097"/>
    <w:rsid w:val="003258E2"/>
    <w:rsid w:val="00350334"/>
    <w:rsid w:val="00363021"/>
    <w:rsid w:val="00363B3B"/>
    <w:rsid w:val="00367DAD"/>
    <w:rsid w:val="00374127"/>
    <w:rsid w:val="00377E9C"/>
    <w:rsid w:val="00397288"/>
    <w:rsid w:val="003A1833"/>
    <w:rsid w:val="003D02FD"/>
    <w:rsid w:val="003E2BAB"/>
    <w:rsid w:val="00405592"/>
    <w:rsid w:val="004120CF"/>
    <w:rsid w:val="004137D6"/>
    <w:rsid w:val="0045585C"/>
    <w:rsid w:val="00455C45"/>
    <w:rsid w:val="00455D8F"/>
    <w:rsid w:val="00473C79"/>
    <w:rsid w:val="00473FD4"/>
    <w:rsid w:val="00477CBB"/>
    <w:rsid w:val="00495785"/>
    <w:rsid w:val="004A4952"/>
    <w:rsid w:val="004A6C48"/>
    <w:rsid w:val="004D31E4"/>
    <w:rsid w:val="004D78FC"/>
    <w:rsid w:val="004E3032"/>
    <w:rsid w:val="004E472D"/>
    <w:rsid w:val="0050218B"/>
    <w:rsid w:val="00523B85"/>
    <w:rsid w:val="005662AE"/>
    <w:rsid w:val="0057008B"/>
    <w:rsid w:val="005A05EF"/>
    <w:rsid w:val="005A6D75"/>
    <w:rsid w:val="005B7145"/>
    <w:rsid w:val="005C11BB"/>
    <w:rsid w:val="005D6475"/>
    <w:rsid w:val="005E77A5"/>
    <w:rsid w:val="005F16E2"/>
    <w:rsid w:val="00613D99"/>
    <w:rsid w:val="00623648"/>
    <w:rsid w:val="00664D6A"/>
    <w:rsid w:val="006864D5"/>
    <w:rsid w:val="00690B3F"/>
    <w:rsid w:val="006A1F4A"/>
    <w:rsid w:val="006C4ECC"/>
    <w:rsid w:val="006C4ECF"/>
    <w:rsid w:val="006C7466"/>
    <w:rsid w:val="006D567C"/>
    <w:rsid w:val="006D7276"/>
    <w:rsid w:val="007034FA"/>
    <w:rsid w:val="007068EF"/>
    <w:rsid w:val="0072004C"/>
    <w:rsid w:val="00731D0E"/>
    <w:rsid w:val="007346CB"/>
    <w:rsid w:val="00761F0C"/>
    <w:rsid w:val="00764A93"/>
    <w:rsid w:val="00785246"/>
    <w:rsid w:val="007940C0"/>
    <w:rsid w:val="00795B6D"/>
    <w:rsid w:val="007A3571"/>
    <w:rsid w:val="007B05EF"/>
    <w:rsid w:val="007B4C75"/>
    <w:rsid w:val="007C1543"/>
    <w:rsid w:val="007C674D"/>
    <w:rsid w:val="007D66F5"/>
    <w:rsid w:val="00824F0F"/>
    <w:rsid w:val="00827E96"/>
    <w:rsid w:val="00835588"/>
    <w:rsid w:val="00876CFD"/>
    <w:rsid w:val="00890336"/>
    <w:rsid w:val="008A2ACB"/>
    <w:rsid w:val="008B68DA"/>
    <w:rsid w:val="008B76C2"/>
    <w:rsid w:val="008C5431"/>
    <w:rsid w:val="008F18E5"/>
    <w:rsid w:val="008F43CC"/>
    <w:rsid w:val="00906AD4"/>
    <w:rsid w:val="009209A4"/>
    <w:rsid w:val="009230F4"/>
    <w:rsid w:val="00933A0F"/>
    <w:rsid w:val="009452E7"/>
    <w:rsid w:val="009570AA"/>
    <w:rsid w:val="00970E29"/>
    <w:rsid w:val="00992EB3"/>
    <w:rsid w:val="009B5B4F"/>
    <w:rsid w:val="009C1E59"/>
    <w:rsid w:val="009C2762"/>
    <w:rsid w:val="009D2D05"/>
    <w:rsid w:val="009D4F0D"/>
    <w:rsid w:val="009E00D4"/>
    <w:rsid w:val="009E4A41"/>
    <w:rsid w:val="00A2689B"/>
    <w:rsid w:val="00A4054B"/>
    <w:rsid w:val="00A43DF2"/>
    <w:rsid w:val="00A53619"/>
    <w:rsid w:val="00A566AF"/>
    <w:rsid w:val="00A615D7"/>
    <w:rsid w:val="00A645AC"/>
    <w:rsid w:val="00A85FF7"/>
    <w:rsid w:val="00A860B6"/>
    <w:rsid w:val="00AC31AD"/>
    <w:rsid w:val="00AF791B"/>
    <w:rsid w:val="00B02B1D"/>
    <w:rsid w:val="00B11052"/>
    <w:rsid w:val="00B402A8"/>
    <w:rsid w:val="00B40A10"/>
    <w:rsid w:val="00B471A8"/>
    <w:rsid w:val="00B563E1"/>
    <w:rsid w:val="00B61E6D"/>
    <w:rsid w:val="00B667FC"/>
    <w:rsid w:val="00B74901"/>
    <w:rsid w:val="00B95107"/>
    <w:rsid w:val="00B955AF"/>
    <w:rsid w:val="00B967F2"/>
    <w:rsid w:val="00BA1B7E"/>
    <w:rsid w:val="00BA4924"/>
    <w:rsid w:val="00BA4C08"/>
    <w:rsid w:val="00BA6A76"/>
    <w:rsid w:val="00BB450C"/>
    <w:rsid w:val="00BC340C"/>
    <w:rsid w:val="00BD71AD"/>
    <w:rsid w:val="00BE423D"/>
    <w:rsid w:val="00BE58E0"/>
    <w:rsid w:val="00C10B7F"/>
    <w:rsid w:val="00C13E3B"/>
    <w:rsid w:val="00C14525"/>
    <w:rsid w:val="00C365AA"/>
    <w:rsid w:val="00C46DED"/>
    <w:rsid w:val="00C47183"/>
    <w:rsid w:val="00C55E10"/>
    <w:rsid w:val="00C62B44"/>
    <w:rsid w:val="00C96136"/>
    <w:rsid w:val="00C963FD"/>
    <w:rsid w:val="00CA0235"/>
    <w:rsid w:val="00CA3AA9"/>
    <w:rsid w:val="00CA4E74"/>
    <w:rsid w:val="00CA53FE"/>
    <w:rsid w:val="00CB20D0"/>
    <w:rsid w:val="00CC4DA6"/>
    <w:rsid w:val="00CD4CDC"/>
    <w:rsid w:val="00D212C1"/>
    <w:rsid w:val="00D30C31"/>
    <w:rsid w:val="00D40985"/>
    <w:rsid w:val="00D44869"/>
    <w:rsid w:val="00D52150"/>
    <w:rsid w:val="00D53181"/>
    <w:rsid w:val="00D66DAB"/>
    <w:rsid w:val="00DA6FB7"/>
    <w:rsid w:val="00DB5D66"/>
    <w:rsid w:val="00DC266E"/>
    <w:rsid w:val="00DC414A"/>
    <w:rsid w:val="00DD0182"/>
    <w:rsid w:val="00E04100"/>
    <w:rsid w:val="00E06CA7"/>
    <w:rsid w:val="00E108A1"/>
    <w:rsid w:val="00E111EC"/>
    <w:rsid w:val="00E137B0"/>
    <w:rsid w:val="00E2137A"/>
    <w:rsid w:val="00E26C9F"/>
    <w:rsid w:val="00E45F52"/>
    <w:rsid w:val="00E50AEE"/>
    <w:rsid w:val="00E513BA"/>
    <w:rsid w:val="00E61779"/>
    <w:rsid w:val="00E66BDD"/>
    <w:rsid w:val="00E72122"/>
    <w:rsid w:val="00E72A10"/>
    <w:rsid w:val="00E807F6"/>
    <w:rsid w:val="00E83466"/>
    <w:rsid w:val="00EA7856"/>
    <w:rsid w:val="00EB0F5C"/>
    <w:rsid w:val="00EB6923"/>
    <w:rsid w:val="00EC5647"/>
    <w:rsid w:val="00EE67D2"/>
    <w:rsid w:val="00EE7393"/>
    <w:rsid w:val="00F0733D"/>
    <w:rsid w:val="00F214DA"/>
    <w:rsid w:val="00F24612"/>
    <w:rsid w:val="00F36224"/>
    <w:rsid w:val="00F46348"/>
    <w:rsid w:val="00F477CA"/>
    <w:rsid w:val="00F657D1"/>
    <w:rsid w:val="00F82ADC"/>
    <w:rsid w:val="00F87097"/>
    <w:rsid w:val="00F96191"/>
    <w:rsid w:val="00FB3CD4"/>
    <w:rsid w:val="00FE1597"/>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E5AC"/>
  <w15:docId w15:val="{A22F64AE-3220-4F05-8CDB-4408BEB3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ECC"/>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4D7A"/>
    <w:pPr>
      <w:ind w:left="720"/>
      <w:contextualSpacing/>
    </w:pPr>
  </w:style>
  <w:style w:type="table" w:styleId="TableGrid">
    <w:name w:val="Table Grid"/>
    <w:basedOn w:val="TableNormal"/>
    <w:uiPriority w:val="5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paragraph" w:styleId="CommentText">
    <w:name w:val="annotation text"/>
    <w:basedOn w:val="Normal"/>
    <w:link w:val="CommentTextChar"/>
    <w:uiPriority w:val="99"/>
    <w:unhideWhenUsed/>
    <w:rsid w:val="00092DD0"/>
    <w:pPr>
      <w:spacing w:line="240" w:lineRule="auto"/>
    </w:pPr>
    <w:rPr>
      <w:sz w:val="20"/>
      <w:szCs w:val="20"/>
    </w:rPr>
  </w:style>
  <w:style w:type="character" w:customStyle="1" w:styleId="CommentTextChar">
    <w:name w:val="Comment Text Char"/>
    <w:basedOn w:val="DefaultParagraphFont"/>
    <w:link w:val="CommentText"/>
    <w:uiPriority w:val="99"/>
    <w:rsid w:val="00092DD0"/>
    <w:rPr>
      <w:sz w:val="20"/>
      <w:szCs w:val="20"/>
      <w:lang w:val="sr-Latn-RS"/>
    </w:rPr>
  </w:style>
  <w:style w:type="paragraph" w:customStyle="1" w:styleId="Default">
    <w:name w:val="Default"/>
    <w:rsid w:val="00523B8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til3">
    <w:name w:val="Stil3"/>
    <w:basedOn w:val="Normal"/>
    <w:link w:val="Stil3Char"/>
    <w:rsid w:val="00523B85"/>
    <w:pPr>
      <w:spacing w:after="0" w:line="240" w:lineRule="auto"/>
      <w:jc w:val="both"/>
    </w:pPr>
    <w:rPr>
      <w:rFonts w:ascii="Arial Narrow" w:eastAsia="Times New Roman" w:hAnsi="Arial Narrow" w:cs="Times New Roman"/>
      <w:b/>
      <w:noProof/>
      <w:snapToGrid w:val="0"/>
      <w:szCs w:val="20"/>
    </w:rPr>
  </w:style>
  <w:style w:type="character" w:customStyle="1" w:styleId="Stil3Char">
    <w:name w:val="Stil3 Char"/>
    <w:link w:val="Stil3"/>
    <w:rsid w:val="00523B85"/>
    <w:rPr>
      <w:rFonts w:ascii="Arial Narrow" w:eastAsia="Times New Roman" w:hAnsi="Arial Narrow" w:cs="Times New Roman"/>
      <w:b/>
      <w:noProof/>
      <w:snapToGrid w:val="0"/>
      <w:szCs w:val="20"/>
      <w:lang w:val="sr-Latn-RS"/>
    </w:rPr>
  </w:style>
  <w:style w:type="character" w:styleId="CommentReference">
    <w:name w:val="annotation reference"/>
    <w:basedOn w:val="DefaultParagraphFont"/>
    <w:uiPriority w:val="99"/>
    <w:semiHidden/>
    <w:unhideWhenUsed/>
    <w:rsid w:val="00BA4C08"/>
    <w:rPr>
      <w:sz w:val="16"/>
      <w:szCs w:val="16"/>
    </w:rPr>
  </w:style>
  <w:style w:type="paragraph" w:styleId="CommentSubject">
    <w:name w:val="annotation subject"/>
    <w:basedOn w:val="CommentText"/>
    <w:next w:val="CommentText"/>
    <w:link w:val="CommentSubjectChar"/>
    <w:uiPriority w:val="99"/>
    <w:semiHidden/>
    <w:unhideWhenUsed/>
    <w:rsid w:val="00BA4C08"/>
    <w:rPr>
      <w:b/>
      <w:bCs/>
    </w:rPr>
  </w:style>
  <w:style w:type="character" w:customStyle="1" w:styleId="CommentSubjectChar">
    <w:name w:val="Comment Subject Char"/>
    <w:basedOn w:val="CommentTextChar"/>
    <w:link w:val="CommentSubject"/>
    <w:uiPriority w:val="99"/>
    <w:semiHidden/>
    <w:rsid w:val="00BA4C08"/>
    <w:rPr>
      <w:b/>
      <w:bCs/>
      <w:sz w:val="20"/>
      <w:szCs w:val="20"/>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2068">
      <w:bodyDiv w:val="1"/>
      <w:marLeft w:val="0"/>
      <w:marRight w:val="0"/>
      <w:marTop w:val="0"/>
      <w:marBottom w:val="0"/>
      <w:divBdr>
        <w:top w:val="none" w:sz="0" w:space="0" w:color="auto"/>
        <w:left w:val="none" w:sz="0" w:space="0" w:color="auto"/>
        <w:bottom w:val="none" w:sz="0" w:space="0" w:color="auto"/>
        <w:right w:val="none" w:sz="0" w:space="0" w:color="auto"/>
      </w:divBdr>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219">
      <w:bodyDiv w:val="1"/>
      <w:marLeft w:val="0"/>
      <w:marRight w:val="0"/>
      <w:marTop w:val="0"/>
      <w:marBottom w:val="0"/>
      <w:divBdr>
        <w:top w:val="none" w:sz="0" w:space="0" w:color="auto"/>
        <w:left w:val="none" w:sz="0" w:space="0" w:color="auto"/>
        <w:bottom w:val="none" w:sz="0" w:space="0" w:color="auto"/>
        <w:right w:val="none" w:sz="0" w:space="0" w:color="auto"/>
      </w:divBdr>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ck-kpz-grants@rks-gov.net" TargetMode="External"/><Relationship Id="rId13" Type="http://schemas.openxmlformats.org/officeDocument/2006/relationships/hyperlink" Target="http://zck-ks.net/repository/docs/Formular_i_deklarates_se_partneritetit.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ck-ks.net/repository/docs/Forma_e_deklarates_per_financimin_e_dyfishte.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ck-ks.net/repository/docs/Formulari_i_propozim_Buxhetit_te_Projektit.x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ck-ks.net/repository/docs/Formulari_i_Aplikacionit_per_projekt.docx" TargetMode="External"/><Relationship Id="rId4" Type="http://schemas.openxmlformats.org/officeDocument/2006/relationships/settings" Target="settings.xml"/><Relationship Id="rId9" Type="http://schemas.openxmlformats.org/officeDocument/2006/relationships/hyperlink" Target="http://zck-ks.net/repository/docs/Forma_e_udhezimeve_te_thirrjes_publike.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32E3C-FBB6-4D25-964B-6F42F4F3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5749</Words>
  <Characters>32775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Qendresa</dc:creator>
  <cp:lastModifiedBy>mie-00</cp:lastModifiedBy>
  <cp:revision>3</cp:revision>
  <dcterms:created xsi:type="dcterms:W3CDTF">2024-11-08T20:54:00Z</dcterms:created>
  <dcterms:modified xsi:type="dcterms:W3CDTF">2024-11-08T20:58:00Z</dcterms:modified>
</cp:coreProperties>
</file>