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8E13" w14:textId="77777777" w:rsidR="00B24833" w:rsidRPr="00A72859" w:rsidRDefault="00B24833" w:rsidP="003568DF">
      <w:pPr>
        <w:jc w:val="both"/>
        <w:rPr>
          <w:rFonts w:ascii="Cambria" w:hAnsi="Cambria"/>
          <w:b/>
          <w:i/>
          <w:sz w:val="24"/>
          <w:szCs w:val="24"/>
          <w:highlight w:val="lightGray"/>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tblGrid>
      <w:tr w:rsidR="009A1955" w:rsidRPr="00A72859" w14:paraId="1205A71E" w14:textId="77777777" w:rsidTr="00C565A0">
        <w:trPr>
          <w:trHeight w:val="993"/>
          <w:jc w:val="center"/>
        </w:trPr>
        <w:tc>
          <w:tcPr>
            <w:tcW w:w="9648" w:type="dxa"/>
            <w:vAlign w:val="center"/>
          </w:tcPr>
          <w:p w14:paraId="721B2AD8" w14:textId="77777777" w:rsidR="009A1955" w:rsidRPr="00A72859" w:rsidRDefault="009A1955" w:rsidP="009A1955">
            <w:pPr>
              <w:jc w:val="center"/>
              <w:rPr>
                <w:rFonts w:ascii="Book Antiqua" w:eastAsia="Times New Roman" w:hAnsi="Book Antiqua" w:cs="Book Antiqua"/>
                <w:sz w:val="24"/>
                <w:szCs w:val="24"/>
                <w:lang w:eastAsia="sr-Latn-CS"/>
              </w:rPr>
            </w:pPr>
            <w:r w:rsidRPr="00A72859">
              <w:rPr>
                <w:rFonts w:eastAsia="Times New Roman"/>
                <w:noProof/>
                <w:sz w:val="24"/>
                <w:szCs w:val="24"/>
                <w:lang w:eastAsia="en-GB"/>
              </w:rPr>
              <w:drawing>
                <wp:anchor distT="0" distB="0" distL="114300" distR="114300" simplePos="0" relativeHeight="251659264" behindDoc="1" locked="0" layoutInCell="1" allowOverlap="1" wp14:anchorId="3A61A93F" wp14:editId="4FA69BA5">
                  <wp:simplePos x="0" y="0"/>
                  <wp:positionH relativeFrom="column">
                    <wp:posOffset>2580640</wp:posOffset>
                  </wp:positionH>
                  <wp:positionV relativeFrom="paragraph">
                    <wp:posOffset>24130</wp:posOffset>
                  </wp:positionV>
                  <wp:extent cx="838200" cy="9283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38200" cy="928370"/>
                          </a:xfrm>
                          <a:prstGeom prst="rect">
                            <a:avLst/>
                          </a:prstGeom>
                          <a:noFill/>
                        </pic:spPr>
                      </pic:pic>
                    </a:graphicData>
                  </a:graphic>
                </wp:anchor>
              </w:drawing>
            </w:r>
          </w:p>
          <w:p w14:paraId="1747864D" w14:textId="77777777" w:rsidR="009A1955" w:rsidRPr="00A72859" w:rsidRDefault="009A1955" w:rsidP="009A1955">
            <w:pPr>
              <w:jc w:val="center"/>
              <w:rPr>
                <w:rFonts w:ascii="Book Antiqua" w:eastAsia="Times New Roman" w:hAnsi="Book Antiqua" w:cs="Book Antiqua"/>
                <w:sz w:val="24"/>
                <w:szCs w:val="24"/>
                <w:lang w:eastAsia="sr-Latn-CS"/>
              </w:rPr>
            </w:pPr>
          </w:p>
          <w:p w14:paraId="2DF7E5C1" w14:textId="77777777" w:rsidR="009A1955" w:rsidRPr="00A72859" w:rsidRDefault="009A1955" w:rsidP="009A1955">
            <w:pPr>
              <w:jc w:val="center"/>
              <w:rPr>
                <w:rFonts w:ascii="Book Antiqua" w:eastAsia="Times New Roman" w:hAnsi="Book Antiqua" w:cs="Book Antiqua"/>
                <w:sz w:val="24"/>
                <w:szCs w:val="24"/>
                <w:lang w:eastAsia="sr-Latn-CS"/>
              </w:rPr>
            </w:pPr>
          </w:p>
          <w:p w14:paraId="1A35F648" w14:textId="77777777" w:rsidR="009A1955" w:rsidRPr="00A72859" w:rsidRDefault="009A1955" w:rsidP="009A1955">
            <w:pPr>
              <w:jc w:val="center"/>
              <w:rPr>
                <w:rFonts w:ascii="Book Antiqua" w:eastAsia="Times New Roman" w:hAnsi="Book Antiqua" w:cs="Book Antiqua"/>
                <w:sz w:val="24"/>
                <w:szCs w:val="24"/>
                <w:lang w:eastAsia="sr-Latn-CS"/>
              </w:rPr>
            </w:pPr>
          </w:p>
          <w:p w14:paraId="2335E17A" w14:textId="77777777" w:rsidR="009A1955" w:rsidRPr="00A72859" w:rsidRDefault="009A1955" w:rsidP="009A1955">
            <w:pPr>
              <w:jc w:val="center"/>
              <w:rPr>
                <w:rFonts w:ascii="Book Antiqua" w:eastAsia="Times New Roman" w:hAnsi="Book Antiqua" w:cs="Book Antiqua"/>
                <w:sz w:val="24"/>
                <w:szCs w:val="24"/>
                <w:lang w:eastAsia="sr-Latn-CS"/>
              </w:rPr>
            </w:pPr>
          </w:p>
          <w:p w14:paraId="6517DD6F" w14:textId="77777777" w:rsidR="009A1955" w:rsidRPr="00A72859" w:rsidRDefault="009A1955" w:rsidP="009A1955">
            <w:pPr>
              <w:tabs>
                <w:tab w:val="left" w:pos="9162"/>
              </w:tabs>
              <w:ind w:left="-630"/>
              <w:jc w:val="center"/>
              <w:rPr>
                <w:rFonts w:ascii="Book Antiqua" w:eastAsia="Times New Roman" w:hAnsi="Book Antiqua" w:cs="Book Antiqua"/>
                <w:b/>
                <w:bCs/>
                <w:sz w:val="24"/>
                <w:szCs w:val="24"/>
                <w:lang w:eastAsia="sr-Latn-CS"/>
              </w:rPr>
            </w:pPr>
          </w:p>
          <w:p w14:paraId="5F96DC8A" w14:textId="77777777" w:rsidR="009A1955" w:rsidRPr="00A72859" w:rsidRDefault="009A1955" w:rsidP="009A1955">
            <w:pPr>
              <w:jc w:val="center"/>
              <w:rPr>
                <w:rFonts w:ascii="Book Antiqua" w:eastAsia="Batang" w:hAnsi="Book Antiqua"/>
                <w:b/>
                <w:bCs/>
                <w:sz w:val="32"/>
                <w:szCs w:val="32"/>
                <w:lang w:eastAsia="sr-Latn-CS"/>
              </w:rPr>
            </w:pPr>
            <w:r w:rsidRPr="00A72859">
              <w:rPr>
                <w:rFonts w:ascii="Book Antiqua" w:eastAsia="Times New Roman" w:hAnsi="Book Antiqua" w:cs="Book Antiqua"/>
                <w:b/>
                <w:bCs/>
                <w:sz w:val="32"/>
                <w:szCs w:val="32"/>
                <w:lang w:eastAsia="sr-Latn-CS"/>
              </w:rPr>
              <w:t>R</w:t>
            </w:r>
            <w:bookmarkStart w:id="0" w:name="OLE_LINK3"/>
            <w:r w:rsidRPr="00A72859">
              <w:rPr>
                <w:rFonts w:ascii="Book Antiqua" w:eastAsia="Times New Roman" w:hAnsi="Book Antiqua" w:cs="Book Antiqua"/>
                <w:b/>
                <w:bCs/>
                <w:sz w:val="32"/>
                <w:szCs w:val="32"/>
                <w:lang w:eastAsia="sr-Latn-CS"/>
              </w:rPr>
              <w:t>epublika e Kosovës</w:t>
            </w:r>
          </w:p>
          <w:p w14:paraId="39978595" w14:textId="77777777" w:rsidR="009A1955" w:rsidRPr="00A72859" w:rsidRDefault="009A1955" w:rsidP="009A1955">
            <w:pPr>
              <w:jc w:val="center"/>
              <w:rPr>
                <w:rFonts w:ascii="Book Antiqua" w:hAnsi="Book Antiqua" w:cs="Book Antiqua"/>
                <w:b/>
                <w:bCs/>
                <w:sz w:val="26"/>
                <w:szCs w:val="26"/>
                <w:lang w:eastAsia="sr-Latn-CS"/>
              </w:rPr>
            </w:pPr>
            <w:r w:rsidRPr="00A72859">
              <w:rPr>
                <w:rFonts w:ascii="Book Antiqua" w:eastAsia="Batang" w:hAnsi="Book Antiqua" w:cs="Book Antiqua"/>
                <w:b/>
                <w:bCs/>
                <w:sz w:val="26"/>
                <w:szCs w:val="26"/>
                <w:lang w:eastAsia="sr-Latn-CS"/>
              </w:rPr>
              <w:t>Republika Kosova-</w:t>
            </w:r>
            <w:r w:rsidRPr="00A72859">
              <w:rPr>
                <w:rFonts w:ascii="Book Antiqua" w:eastAsia="Times New Roman" w:hAnsi="Book Antiqua" w:cs="Book Antiqua"/>
                <w:b/>
                <w:bCs/>
                <w:sz w:val="26"/>
                <w:szCs w:val="26"/>
                <w:lang w:eastAsia="sr-Latn-CS"/>
              </w:rPr>
              <w:t>Republic of Kosovo</w:t>
            </w:r>
          </w:p>
          <w:p w14:paraId="04EC6ABE" w14:textId="77777777" w:rsidR="009A1955" w:rsidRPr="00A72859" w:rsidRDefault="009A1955" w:rsidP="009A1955">
            <w:pPr>
              <w:jc w:val="center"/>
              <w:rPr>
                <w:rFonts w:ascii="Book Antiqua" w:eastAsia="Times New Roman" w:hAnsi="Book Antiqua" w:cs="Book Antiqua"/>
                <w:b/>
                <w:bCs/>
                <w:i/>
                <w:iCs/>
                <w:sz w:val="24"/>
                <w:szCs w:val="24"/>
                <w:lang w:eastAsia="sr-Latn-CS"/>
              </w:rPr>
            </w:pPr>
            <w:r w:rsidRPr="00A72859">
              <w:rPr>
                <w:rFonts w:ascii="Book Antiqua" w:eastAsia="Times New Roman" w:hAnsi="Book Antiqua" w:cs="Book Antiqua"/>
                <w:b/>
                <w:bCs/>
                <w:i/>
                <w:iCs/>
                <w:sz w:val="24"/>
                <w:szCs w:val="24"/>
                <w:lang w:eastAsia="sr-Latn-CS"/>
              </w:rPr>
              <w:t>Qeveria –Vlada-Government</w:t>
            </w:r>
            <w:bookmarkEnd w:id="0"/>
          </w:p>
          <w:p w14:paraId="7CC7A4AE" w14:textId="77777777" w:rsidR="009A1955" w:rsidRPr="00A72859" w:rsidRDefault="009A1955" w:rsidP="009A1955">
            <w:pPr>
              <w:jc w:val="center"/>
              <w:rPr>
                <w:rFonts w:ascii="Book Antiqua" w:eastAsia="Times New Roman" w:hAnsi="Book Antiqua" w:cs="Book Antiqua"/>
                <w:sz w:val="18"/>
                <w:szCs w:val="18"/>
                <w:lang w:eastAsia="sr-Latn-CS"/>
              </w:rPr>
            </w:pPr>
            <w:r w:rsidRPr="00A72859">
              <w:rPr>
                <w:rFonts w:ascii="Book Antiqua" w:eastAsia="Times New Roman" w:hAnsi="Book Antiqua" w:cs="Book Antiqua"/>
                <w:i/>
                <w:iCs/>
                <w:sz w:val="24"/>
                <w:szCs w:val="24"/>
                <w:lang w:eastAsia="sr-Latn-CS"/>
              </w:rPr>
              <w:t>Zyra e Kryeministrit/Ured Premijera/Office of Prime Minister</w:t>
            </w:r>
          </w:p>
        </w:tc>
      </w:tr>
      <w:tr w:rsidR="009A1955" w:rsidRPr="00A72859" w14:paraId="708779E6" w14:textId="77777777" w:rsidTr="00C565A0">
        <w:trPr>
          <w:jc w:val="center"/>
        </w:trPr>
        <w:tc>
          <w:tcPr>
            <w:tcW w:w="9648" w:type="dxa"/>
            <w:vAlign w:val="center"/>
          </w:tcPr>
          <w:p w14:paraId="7DE8DFC5" w14:textId="77777777" w:rsidR="009A1955" w:rsidRPr="00A72859" w:rsidRDefault="009A1955" w:rsidP="009A1955">
            <w:pPr>
              <w:jc w:val="center"/>
              <w:rPr>
                <w:rFonts w:ascii="Book Antiqua" w:hAnsi="Book Antiqua" w:cs="Book Antiqua"/>
                <w:b/>
                <w:bCs/>
                <w:sz w:val="14"/>
                <w:szCs w:val="14"/>
              </w:rPr>
            </w:pPr>
          </w:p>
          <w:p w14:paraId="69DD7968" w14:textId="77777777" w:rsidR="009A1955" w:rsidRPr="00A72859" w:rsidRDefault="009A1955" w:rsidP="009A1955">
            <w:pPr>
              <w:jc w:val="center"/>
              <w:rPr>
                <w:rFonts w:ascii="Book Antiqua" w:eastAsia="Times New Roman" w:hAnsi="Book Antiqua" w:cs="Book Antiqua"/>
              </w:rPr>
            </w:pPr>
            <w:r w:rsidRPr="00A72859">
              <w:rPr>
                <w:rFonts w:ascii="Book Antiqua" w:eastAsia="Times New Roman" w:hAnsi="Book Antiqua" w:cs="Book Antiqua"/>
              </w:rPr>
              <w:t>Zyra për Çështje te Komuniteteve/Kancelarija za pitanja zajednica/Office for Community Affairs</w:t>
            </w:r>
          </w:p>
        </w:tc>
      </w:tr>
    </w:tbl>
    <w:p w14:paraId="185C54B5" w14:textId="77777777" w:rsidR="00DF77A8" w:rsidRPr="00A72859" w:rsidRDefault="00DF77A8" w:rsidP="003568DF">
      <w:pPr>
        <w:jc w:val="both"/>
        <w:rPr>
          <w:rFonts w:ascii="Times New Roman" w:hAnsi="Times New Roman" w:cs="Times New Roman"/>
          <w:b/>
          <w:i/>
          <w:sz w:val="24"/>
          <w:szCs w:val="24"/>
          <w:highlight w:val="lightGray"/>
        </w:rPr>
      </w:pPr>
    </w:p>
    <w:p w14:paraId="292A69D0" w14:textId="77777777" w:rsidR="004C7358" w:rsidRPr="00A72859" w:rsidRDefault="007E2326" w:rsidP="00DF77A8">
      <w:pPr>
        <w:jc w:val="right"/>
        <w:rPr>
          <w:rFonts w:ascii="Times New Roman" w:hAnsi="Times New Roman" w:cs="Times New Roman"/>
          <w:b/>
          <w:i/>
          <w:sz w:val="24"/>
          <w:szCs w:val="24"/>
        </w:rPr>
      </w:pPr>
      <w:r w:rsidRPr="00A72859">
        <w:rPr>
          <w:rFonts w:ascii="Times New Roman" w:hAnsi="Times New Roman" w:cs="Times New Roman"/>
          <w:b/>
          <w:i/>
          <w:sz w:val="24"/>
          <w:szCs w:val="24"/>
        </w:rPr>
        <w:t xml:space="preserve">Prishtinë, </w:t>
      </w:r>
    </w:p>
    <w:p w14:paraId="5B2A2408" w14:textId="14015754" w:rsidR="003568DF" w:rsidRPr="00A72859" w:rsidRDefault="004C7358" w:rsidP="00DF77A8">
      <w:pPr>
        <w:jc w:val="right"/>
        <w:rPr>
          <w:rFonts w:ascii="Times New Roman" w:hAnsi="Times New Roman" w:cs="Times New Roman"/>
          <w:b/>
          <w:i/>
          <w:sz w:val="24"/>
          <w:szCs w:val="24"/>
        </w:rPr>
      </w:pPr>
      <w:r w:rsidRPr="00A72859">
        <w:rPr>
          <w:rFonts w:ascii="Times New Roman" w:hAnsi="Times New Roman" w:cs="Times New Roman"/>
          <w:b/>
          <w:i/>
          <w:sz w:val="24"/>
          <w:szCs w:val="24"/>
        </w:rPr>
        <w:t>D</w:t>
      </w:r>
      <w:r w:rsidR="007E2326" w:rsidRPr="00A72859">
        <w:rPr>
          <w:rFonts w:ascii="Times New Roman" w:hAnsi="Times New Roman" w:cs="Times New Roman"/>
          <w:b/>
          <w:i/>
          <w:sz w:val="24"/>
          <w:szCs w:val="24"/>
        </w:rPr>
        <w:t>atë</w:t>
      </w:r>
      <w:r w:rsidRPr="00A72859">
        <w:rPr>
          <w:rFonts w:ascii="Times New Roman" w:hAnsi="Times New Roman" w:cs="Times New Roman"/>
          <w:b/>
          <w:i/>
          <w:sz w:val="24"/>
          <w:szCs w:val="24"/>
        </w:rPr>
        <w:t xml:space="preserve">: </w:t>
      </w:r>
      <w:r w:rsidR="006849CF" w:rsidRPr="00A72859">
        <w:rPr>
          <w:rFonts w:ascii="Times New Roman" w:hAnsi="Times New Roman" w:cs="Times New Roman"/>
          <w:b/>
          <w:i/>
          <w:sz w:val="24"/>
          <w:szCs w:val="24"/>
        </w:rPr>
        <w:t>08.11</w:t>
      </w:r>
      <w:r w:rsidRPr="00A72859">
        <w:rPr>
          <w:rFonts w:ascii="Times New Roman" w:hAnsi="Times New Roman" w:cs="Times New Roman"/>
          <w:b/>
          <w:i/>
          <w:sz w:val="24"/>
          <w:szCs w:val="24"/>
        </w:rPr>
        <w:t>.202</w:t>
      </w:r>
      <w:r w:rsidR="005F17CF" w:rsidRPr="00A72859">
        <w:rPr>
          <w:rFonts w:ascii="Times New Roman" w:hAnsi="Times New Roman" w:cs="Times New Roman"/>
          <w:b/>
          <w:i/>
          <w:sz w:val="24"/>
          <w:szCs w:val="24"/>
        </w:rPr>
        <w:t>4</w:t>
      </w:r>
    </w:p>
    <w:p w14:paraId="51479F2E" w14:textId="178CB9DD" w:rsidR="00B0037A" w:rsidRPr="00A72859" w:rsidRDefault="003568DF" w:rsidP="00A72859">
      <w:pPr>
        <w:jc w:val="center"/>
        <w:rPr>
          <w:rFonts w:ascii="Times New Roman" w:hAnsi="Times New Roman" w:cs="Times New Roman"/>
          <w:b/>
          <w:bCs/>
          <w:color w:val="0070C0"/>
          <w:sz w:val="32"/>
          <w:szCs w:val="32"/>
        </w:rPr>
      </w:pPr>
      <w:r w:rsidRPr="00A72859">
        <w:rPr>
          <w:rFonts w:ascii="Book Antiqua" w:hAnsi="Book Antiqua"/>
          <w:b/>
        </w:rPr>
        <w:br/>
      </w:r>
      <w:r w:rsidR="00B0037A" w:rsidRPr="00A72859">
        <w:rPr>
          <w:rFonts w:ascii="Times New Roman" w:hAnsi="Times New Roman" w:cs="Times New Roman"/>
          <w:b/>
          <w:bCs/>
          <w:color w:val="0070C0"/>
          <w:sz w:val="32"/>
          <w:szCs w:val="32"/>
        </w:rPr>
        <w:t>THIRRJE PUBLIKE</w:t>
      </w:r>
    </w:p>
    <w:p w14:paraId="206C7B55" w14:textId="77777777" w:rsidR="00A72859" w:rsidRPr="00A72859" w:rsidRDefault="00A72859" w:rsidP="003568DF">
      <w:pPr>
        <w:jc w:val="both"/>
        <w:rPr>
          <w:rFonts w:ascii="Times New Roman" w:hAnsi="Times New Roman" w:cs="Times New Roman"/>
          <w:color w:val="0070C0"/>
          <w:sz w:val="24"/>
          <w:szCs w:val="24"/>
        </w:rPr>
      </w:pPr>
      <w:r w:rsidRPr="00A72859">
        <w:rPr>
          <w:rFonts w:ascii="Times New Roman" w:hAnsi="Times New Roman" w:cs="Times New Roman"/>
          <w:color w:val="0070C0"/>
          <w:sz w:val="24"/>
          <w:szCs w:val="24"/>
        </w:rPr>
        <w:t>Për ofrimin e mbështetjes financiare për projektet/programet e OJQ-ve për ngritjen e nivelit të punësimit të pjesëtarëve të komuniteteve jo-shumicë, si dhe për Mediat që kontribuojnë në mbrojtjen dhe promovimin e të drejtave dhe interesave të komuniteteve jo-shumicë në Kosovë.</w:t>
      </w:r>
    </w:p>
    <w:p w14:paraId="13B5BA0B" w14:textId="41BB3809" w:rsidR="0033204B" w:rsidRPr="00A72859" w:rsidRDefault="003568DF" w:rsidP="003568DF">
      <w:pPr>
        <w:jc w:val="both"/>
        <w:rPr>
          <w:rFonts w:ascii="Times New Roman" w:hAnsi="Times New Roman" w:cs="Times New Roman"/>
          <w:b/>
          <w:i/>
          <w:sz w:val="24"/>
          <w:szCs w:val="24"/>
        </w:rPr>
      </w:pPr>
      <w:r w:rsidRPr="00A72859">
        <w:rPr>
          <w:rFonts w:ascii="Times New Roman" w:hAnsi="Times New Roman" w:cs="Times New Roman"/>
          <w:sz w:val="24"/>
          <w:szCs w:val="24"/>
        </w:rPr>
        <w:br/>
      </w:r>
      <w:r w:rsidR="009A1955" w:rsidRPr="00A72859">
        <w:rPr>
          <w:rFonts w:ascii="Times New Roman" w:hAnsi="Times New Roman" w:cs="Times New Roman"/>
          <w:b/>
          <w:i/>
          <w:sz w:val="24"/>
          <w:szCs w:val="24"/>
        </w:rPr>
        <w:t>Zyra për Çështje të Komuniteteve/Zyra e Kryeministrit</w:t>
      </w:r>
      <w:r w:rsidRPr="00A72859">
        <w:rPr>
          <w:rFonts w:ascii="Times New Roman" w:hAnsi="Times New Roman" w:cs="Times New Roman"/>
          <w:b/>
          <w:i/>
          <w:sz w:val="24"/>
          <w:szCs w:val="24"/>
        </w:rPr>
        <w:t xml:space="preserve"> </w:t>
      </w:r>
      <w:r w:rsidR="00733BA6" w:rsidRPr="00A72859">
        <w:rPr>
          <w:rFonts w:ascii="Times New Roman" w:hAnsi="Times New Roman" w:cs="Times New Roman"/>
          <w:b/>
          <w:i/>
          <w:sz w:val="24"/>
          <w:szCs w:val="24"/>
        </w:rPr>
        <w:t>u bënë thirrje:</w:t>
      </w:r>
      <w:r w:rsidR="002431B9" w:rsidRPr="00A72859">
        <w:rPr>
          <w:rFonts w:ascii="Times New Roman" w:hAnsi="Times New Roman" w:cs="Times New Roman"/>
          <w:b/>
          <w:i/>
          <w:sz w:val="24"/>
          <w:szCs w:val="24"/>
        </w:rPr>
        <w:t xml:space="preserve"> </w:t>
      </w:r>
    </w:p>
    <w:p w14:paraId="3DAEE661" w14:textId="77777777" w:rsidR="001C651E" w:rsidRPr="00A72859" w:rsidRDefault="002431B9" w:rsidP="003568DF">
      <w:pPr>
        <w:jc w:val="both"/>
        <w:rPr>
          <w:rFonts w:ascii="Times New Roman" w:hAnsi="Times New Roman" w:cs="Times New Roman"/>
          <w:sz w:val="24"/>
          <w:szCs w:val="24"/>
        </w:rPr>
      </w:pPr>
      <w:r w:rsidRPr="00A72859">
        <w:rPr>
          <w:rFonts w:ascii="Times New Roman" w:hAnsi="Times New Roman" w:cs="Times New Roman"/>
          <w:sz w:val="24"/>
          <w:szCs w:val="24"/>
        </w:rPr>
        <w:t xml:space="preserve">Organizatave jo-qeveritare të Regjistruara në Republikën e Kosovës, që synojnë të kontribuojnë në punësim, angazhim të praktikës dhe organizimin e trajnimeve për komunitetet jo-shumicë që jetojnë në Kosovë me theks të veçantë tek gratë, të </w:t>
      </w:r>
      <w:r w:rsidR="00CE49A3" w:rsidRPr="00A72859">
        <w:rPr>
          <w:rFonts w:ascii="Times New Roman" w:hAnsi="Times New Roman" w:cs="Times New Roman"/>
          <w:sz w:val="24"/>
          <w:szCs w:val="24"/>
        </w:rPr>
        <w:t>rinjtë</w:t>
      </w:r>
      <w:r w:rsidRPr="00A72859">
        <w:rPr>
          <w:rFonts w:ascii="Times New Roman" w:hAnsi="Times New Roman" w:cs="Times New Roman"/>
          <w:sz w:val="24"/>
          <w:szCs w:val="24"/>
        </w:rPr>
        <w:t xml:space="preserve">, personat me aftësi të veçanta si dhe grupet tjera të margjinalizuara, të aplikojnë për </w:t>
      </w:r>
      <w:r w:rsidR="001C651E" w:rsidRPr="00A72859">
        <w:rPr>
          <w:rFonts w:ascii="Times New Roman" w:hAnsi="Times New Roman" w:cs="Times New Roman"/>
          <w:sz w:val="24"/>
          <w:szCs w:val="24"/>
        </w:rPr>
        <w:t>mbështetje financiare;</w:t>
      </w:r>
    </w:p>
    <w:p w14:paraId="79C8DB6B" w14:textId="77777777" w:rsidR="001C651E" w:rsidRPr="00A72859" w:rsidRDefault="002431B9" w:rsidP="003568DF">
      <w:pPr>
        <w:jc w:val="both"/>
        <w:rPr>
          <w:rFonts w:ascii="Times New Roman" w:hAnsi="Times New Roman" w:cs="Times New Roman"/>
          <w:sz w:val="24"/>
          <w:szCs w:val="24"/>
        </w:rPr>
      </w:pPr>
      <w:r w:rsidRPr="00A72859">
        <w:rPr>
          <w:rFonts w:ascii="Times New Roman" w:hAnsi="Times New Roman" w:cs="Times New Roman"/>
          <w:sz w:val="24"/>
          <w:szCs w:val="24"/>
        </w:rPr>
        <w:t>Mediave, programi i punës i të cilave është i fokusuar në fushën e të drejtave të komuniteteve, të aplikojnë për mbështetje financiare për projektet që kontribuojnë në mbrojtjen dhe promovimin e të drejtave</w:t>
      </w:r>
      <w:r w:rsidR="009519A7" w:rsidRPr="00A72859">
        <w:rPr>
          <w:rFonts w:ascii="Times New Roman" w:hAnsi="Times New Roman" w:cs="Times New Roman"/>
          <w:sz w:val="24"/>
          <w:szCs w:val="24"/>
        </w:rPr>
        <w:t xml:space="preserve"> dhe interesave të komuniteteve</w:t>
      </w:r>
      <w:r w:rsidR="001C651E" w:rsidRPr="00A72859">
        <w:rPr>
          <w:rFonts w:ascii="Times New Roman" w:hAnsi="Times New Roman" w:cs="Times New Roman"/>
          <w:sz w:val="24"/>
          <w:szCs w:val="24"/>
        </w:rPr>
        <w:t>; si dhe</w:t>
      </w:r>
    </w:p>
    <w:p w14:paraId="13040F41" w14:textId="77777777" w:rsidR="00733BA6" w:rsidRPr="00A72859" w:rsidRDefault="002431B9" w:rsidP="002431B9">
      <w:pPr>
        <w:jc w:val="both"/>
        <w:rPr>
          <w:rFonts w:ascii="Times New Roman" w:hAnsi="Times New Roman" w:cs="Times New Roman"/>
          <w:sz w:val="24"/>
          <w:szCs w:val="24"/>
        </w:rPr>
      </w:pPr>
      <w:r w:rsidRPr="00A72859">
        <w:rPr>
          <w:rFonts w:ascii="Times New Roman" w:hAnsi="Times New Roman" w:cs="Times New Roman"/>
          <w:sz w:val="24"/>
          <w:szCs w:val="24"/>
        </w:rPr>
        <w:t>Prioritet kanë OJQ-të</w:t>
      </w:r>
      <w:r w:rsidR="0001523B" w:rsidRPr="00A72859">
        <w:rPr>
          <w:rFonts w:ascii="Times New Roman" w:hAnsi="Times New Roman" w:cs="Times New Roman"/>
          <w:sz w:val="24"/>
          <w:szCs w:val="24"/>
        </w:rPr>
        <w:t>/Mediat</w:t>
      </w:r>
      <w:r w:rsidRPr="00A72859">
        <w:rPr>
          <w:rFonts w:ascii="Times New Roman" w:hAnsi="Times New Roman" w:cs="Times New Roman"/>
          <w:sz w:val="24"/>
          <w:szCs w:val="24"/>
        </w:rPr>
        <w:t xml:space="preserve"> jo vetëm që punojnë për komunitet por që kanë bazë në komunitet.</w:t>
      </w:r>
    </w:p>
    <w:p w14:paraId="1DC9E644" w14:textId="77777777" w:rsidR="002431B9" w:rsidRPr="00A72859" w:rsidRDefault="00641A0E" w:rsidP="002431B9">
      <w:pPr>
        <w:jc w:val="both"/>
        <w:rPr>
          <w:rFonts w:ascii="Times New Roman" w:hAnsi="Times New Roman" w:cs="Times New Roman"/>
          <w:sz w:val="24"/>
          <w:szCs w:val="24"/>
        </w:rPr>
      </w:pPr>
      <w:r w:rsidRPr="00A72859">
        <w:rPr>
          <w:rFonts w:ascii="Times New Roman" w:hAnsi="Times New Roman" w:cs="Times New Roman"/>
          <w:sz w:val="24"/>
          <w:szCs w:val="24"/>
        </w:rPr>
        <w:t>P</w:t>
      </w:r>
      <w:r w:rsidR="002431B9" w:rsidRPr="00A72859">
        <w:rPr>
          <w:rFonts w:ascii="Times New Roman" w:hAnsi="Times New Roman" w:cs="Times New Roman"/>
          <w:sz w:val="24"/>
          <w:szCs w:val="24"/>
        </w:rPr>
        <w:t xml:space="preserve">rogrami për financim të aktiviteteve </w:t>
      </w:r>
      <w:r w:rsidR="001C651E" w:rsidRPr="00A72859">
        <w:rPr>
          <w:rFonts w:ascii="Times New Roman" w:hAnsi="Times New Roman" w:cs="Times New Roman"/>
          <w:sz w:val="24"/>
          <w:szCs w:val="24"/>
        </w:rPr>
        <w:t xml:space="preserve">nga OJQ-të </w:t>
      </w:r>
      <w:r w:rsidR="002431B9" w:rsidRPr="00A72859">
        <w:rPr>
          <w:rFonts w:ascii="Times New Roman" w:hAnsi="Times New Roman" w:cs="Times New Roman"/>
          <w:sz w:val="24"/>
          <w:szCs w:val="24"/>
        </w:rPr>
        <w:t>që kanë për qëllim ngritjen e nivelit të punësimit të pjesëtarëve të komuniteteve jo-shumicë ka për qëllim t’i aftësoj dhe t’i bëjë konkurrues në tregun e punës pjesëtarët e komuniteteve jo-shumicë të cilët do të pajisen me njohuritë e nevojshme për të qenë të aftë për punë dhe mundësi të reja.</w:t>
      </w:r>
    </w:p>
    <w:p w14:paraId="65937446" w14:textId="77777777" w:rsidR="00641A0E" w:rsidRPr="00A72859" w:rsidRDefault="001C651E" w:rsidP="002431B9">
      <w:pPr>
        <w:jc w:val="both"/>
        <w:rPr>
          <w:rFonts w:ascii="Times New Roman" w:hAnsi="Times New Roman" w:cs="Times New Roman"/>
          <w:sz w:val="24"/>
          <w:szCs w:val="24"/>
        </w:rPr>
      </w:pPr>
      <w:r w:rsidRPr="00A72859">
        <w:rPr>
          <w:rFonts w:ascii="Times New Roman" w:hAnsi="Times New Roman" w:cs="Times New Roman"/>
          <w:sz w:val="24"/>
          <w:szCs w:val="24"/>
        </w:rPr>
        <w:lastRenderedPageBreak/>
        <w:t>P</w:t>
      </w:r>
      <w:r w:rsidR="00641A0E" w:rsidRPr="00A72859">
        <w:rPr>
          <w:rFonts w:ascii="Times New Roman" w:hAnsi="Times New Roman" w:cs="Times New Roman"/>
          <w:sz w:val="24"/>
          <w:szCs w:val="24"/>
        </w:rPr>
        <w:t>rogrami për financim të aktiviteteve</w:t>
      </w:r>
      <w:r w:rsidR="00AE757D" w:rsidRPr="00A72859">
        <w:rPr>
          <w:rFonts w:ascii="Times New Roman" w:hAnsi="Times New Roman" w:cs="Times New Roman"/>
          <w:sz w:val="24"/>
          <w:szCs w:val="24"/>
        </w:rPr>
        <w:t xml:space="preserve"> </w:t>
      </w:r>
      <w:r w:rsidRPr="00A72859">
        <w:rPr>
          <w:rFonts w:ascii="Times New Roman" w:hAnsi="Times New Roman" w:cs="Times New Roman"/>
          <w:sz w:val="24"/>
          <w:szCs w:val="24"/>
        </w:rPr>
        <w:t xml:space="preserve">nga Mediat </w:t>
      </w:r>
      <w:r w:rsidR="00AE757D" w:rsidRPr="00A72859">
        <w:rPr>
          <w:rFonts w:ascii="Times New Roman" w:hAnsi="Times New Roman" w:cs="Times New Roman"/>
          <w:sz w:val="24"/>
          <w:szCs w:val="24"/>
        </w:rPr>
        <w:t xml:space="preserve">që kanë për qëllim mbrojtjen dhe promovimin e të drejtave dhe interesave të komuniteteve do të zbatoj misionin e ZÇK-së. </w:t>
      </w:r>
      <w:r w:rsidR="00641A0E" w:rsidRPr="00A72859">
        <w:rPr>
          <w:rFonts w:ascii="Times New Roman" w:hAnsi="Times New Roman" w:cs="Times New Roman"/>
          <w:sz w:val="24"/>
          <w:szCs w:val="24"/>
        </w:rPr>
        <w:t>Misioni i zyrës është që të gjitha komunitetet në Kosovë t’i gëzojnë të drejtat dhe liritë themelore të garantuara për të gjithë qytetarët sipas legjislacionit në fuqi të Republikës së Kosovës, si dhe të drejtat shtesë që u</w:t>
      </w:r>
      <w:r w:rsidRPr="00A72859">
        <w:rPr>
          <w:rFonts w:ascii="Times New Roman" w:hAnsi="Times New Roman" w:cs="Times New Roman"/>
          <w:sz w:val="24"/>
          <w:szCs w:val="24"/>
        </w:rPr>
        <w:t>’</w:t>
      </w:r>
      <w:r w:rsidR="00641A0E" w:rsidRPr="00A72859">
        <w:rPr>
          <w:rFonts w:ascii="Times New Roman" w:hAnsi="Times New Roman" w:cs="Times New Roman"/>
          <w:sz w:val="24"/>
          <w:szCs w:val="24"/>
        </w:rPr>
        <w:t>a mundësojnë atyre ruajtjen e identitetit dhe kulturës së tyre si dhe pjesëmarrjen e tyre të plotë në shoqërinë kosovare.</w:t>
      </w:r>
    </w:p>
    <w:p w14:paraId="17EABDEF" w14:textId="4B20FD41" w:rsidR="00314EA7" w:rsidRPr="00A72859" w:rsidRDefault="00D658C7" w:rsidP="00D658C7">
      <w:pPr>
        <w:jc w:val="both"/>
        <w:rPr>
          <w:rFonts w:ascii="Times New Roman" w:hAnsi="Times New Roman" w:cs="Times New Roman"/>
          <w:color w:val="202020"/>
          <w:sz w:val="24"/>
          <w:szCs w:val="24"/>
        </w:rPr>
      </w:pPr>
      <w:r w:rsidRPr="00A72859">
        <w:rPr>
          <w:rFonts w:ascii="Times New Roman" w:hAnsi="Times New Roman" w:cs="Times New Roman"/>
          <w:color w:val="202020"/>
          <w:sz w:val="24"/>
          <w:szCs w:val="24"/>
        </w:rPr>
        <w:t>Të drejtë aplikimi me proj</w:t>
      </w:r>
      <w:r w:rsidR="00314EA7" w:rsidRPr="00A72859">
        <w:rPr>
          <w:rFonts w:ascii="Times New Roman" w:hAnsi="Times New Roman" w:cs="Times New Roman"/>
          <w:color w:val="202020"/>
          <w:sz w:val="24"/>
          <w:szCs w:val="24"/>
        </w:rPr>
        <w:t>ekt/</w:t>
      </w:r>
      <w:r w:rsidRPr="00A72859">
        <w:rPr>
          <w:rFonts w:ascii="Times New Roman" w:hAnsi="Times New Roman" w:cs="Times New Roman"/>
          <w:color w:val="202020"/>
          <w:sz w:val="24"/>
          <w:szCs w:val="24"/>
        </w:rPr>
        <w:t>propozime në këtë thirrje publike kanë OJQ-të dhe Mediat që dëshmojnë se programi i tyre i punës është i p</w:t>
      </w:r>
      <w:r w:rsidR="00314EA7" w:rsidRPr="00A72859">
        <w:rPr>
          <w:rFonts w:ascii="Times New Roman" w:hAnsi="Times New Roman" w:cs="Times New Roman"/>
          <w:color w:val="202020"/>
          <w:sz w:val="24"/>
          <w:szCs w:val="24"/>
        </w:rPr>
        <w:t>rofilizuar në fushën përkatëse.</w:t>
      </w:r>
    </w:p>
    <w:p w14:paraId="23852C2E" w14:textId="5B3DA1FC" w:rsidR="00D658C7" w:rsidRPr="00A72859" w:rsidRDefault="00B16878" w:rsidP="00A72859">
      <w:pPr>
        <w:jc w:val="both"/>
        <w:rPr>
          <w:rFonts w:ascii="Times New Roman" w:hAnsi="Times New Roman" w:cs="Times New Roman"/>
          <w:b/>
          <w:color w:val="202020"/>
          <w:sz w:val="24"/>
          <w:szCs w:val="24"/>
        </w:rPr>
      </w:pPr>
      <w:r w:rsidRPr="00A72859">
        <w:rPr>
          <w:rFonts w:ascii="Times New Roman" w:hAnsi="Times New Roman" w:cs="Times New Roman"/>
          <w:b/>
          <w:color w:val="202020"/>
          <w:sz w:val="24"/>
          <w:szCs w:val="24"/>
        </w:rPr>
        <w:t>OJQ-të dhe Media</w:t>
      </w:r>
      <w:r w:rsidR="00314EA7" w:rsidRPr="00A72859">
        <w:rPr>
          <w:rFonts w:ascii="Times New Roman" w:hAnsi="Times New Roman" w:cs="Times New Roman"/>
          <w:b/>
          <w:color w:val="202020"/>
          <w:sz w:val="24"/>
          <w:szCs w:val="24"/>
        </w:rPr>
        <w:t>t</w:t>
      </w:r>
      <w:r w:rsidR="00D658C7" w:rsidRPr="00A72859">
        <w:rPr>
          <w:rFonts w:ascii="Times New Roman" w:hAnsi="Times New Roman" w:cs="Times New Roman"/>
          <w:b/>
          <w:color w:val="202020"/>
          <w:sz w:val="24"/>
          <w:szCs w:val="24"/>
        </w:rPr>
        <w:t xml:space="preserve"> mund të aplikojnë </w:t>
      </w:r>
      <w:r w:rsidR="00D53EF5" w:rsidRPr="00A72859">
        <w:rPr>
          <w:rFonts w:ascii="Times New Roman" w:hAnsi="Times New Roman" w:cs="Times New Roman"/>
          <w:b/>
          <w:color w:val="202020"/>
          <w:sz w:val="24"/>
          <w:szCs w:val="24"/>
        </w:rPr>
        <w:t>si në vijim</w:t>
      </w:r>
      <w:r w:rsidR="00D658C7" w:rsidRPr="00A72859">
        <w:rPr>
          <w:rFonts w:ascii="Times New Roman" w:hAnsi="Times New Roman" w:cs="Times New Roman"/>
          <w:b/>
          <w:color w:val="202020"/>
          <w:sz w:val="24"/>
          <w:szCs w:val="24"/>
        </w:rPr>
        <w:t xml:space="preserve">: </w:t>
      </w:r>
    </w:p>
    <w:p w14:paraId="46FC9696" w14:textId="44C6F060" w:rsidR="00D658C7" w:rsidRPr="00A72859" w:rsidRDefault="00D658C7" w:rsidP="00A72859">
      <w:pPr>
        <w:pStyle w:val="ListParagraph"/>
        <w:numPr>
          <w:ilvl w:val="0"/>
          <w:numId w:val="28"/>
        </w:numPr>
        <w:rPr>
          <w:rFonts w:ascii="Times New Roman" w:hAnsi="Times New Roman" w:cs="Times New Roman"/>
          <w:sz w:val="24"/>
          <w:szCs w:val="24"/>
        </w:rPr>
      </w:pPr>
      <w:r w:rsidRPr="00A72859">
        <w:rPr>
          <w:rFonts w:ascii="Times New Roman" w:hAnsi="Times New Roman" w:cs="Times New Roman"/>
          <w:b/>
          <w:color w:val="202020"/>
          <w:sz w:val="24"/>
          <w:szCs w:val="24"/>
        </w:rPr>
        <w:t xml:space="preserve">Kategoria e </w:t>
      </w:r>
      <w:r w:rsidR="00EF5D37" w:rsidRPr="00A72859">
        <w:rPr>
          <w:rFonts w:ascii="Times New Roman" w:hAnsi="Times New Roman" w:cs="Times New Roman"/>
          <w:b/>
          <w:color w:val="202020"/>
          <w:sz w:val="24"/>
          <w:szCs w:val="24"/>
        </w:rPr>
        <w:t>parë</w:t>
      </w:r>
      <w:r w:rsidR="00B16878" w:rsidRPr="00A72859">
        <w:rPr>
          <w:rFonts w:ascii="Times New Roman" w:hAnsi="Times New Roman" w:cs="Times New Roman"/>
          <w:b/>
          <w:color w:val="202020"/>
          <w:sz w:val="24"/>
          <w:szCs w:val="24"/>
        </w:rPr>
        <w:t xml:space="preserve">: </w:t>
      </w:r>
      <w:r w:rsidR="00B16878" w:rsidRPr="00A72859">
        <w:rPr>
          <w:rFonts w:ascii="Times New Roman" w:hAnsi="Times New Roman" w:cs="Times New Roman"/>
          <w:color w:val="202020"/>
          <w:sz w:val="24"/>
          <w:szCs w:val="24"/>
        </w:rPr>
        <w:t>OJQ-</w:t>
      </w:r>
      <w:r w:rsidR="00B16878" w:rsidRPr="00A72859">
        <w:rPr>
          <w:rFonts w:ascii="Times New Roman" w:hAnsi="Times New Roman" w:cs="Times New Roman"/>
          <w:sz w:val="24"/>
          <w:szCs w:val="24"/>
        </w:rPr>
        <w:t>të që kontribuojnë në ngritjen e nivelit të punësimit të pjesëtarëve të komuniteteve jo-shumicë</w:t>
      </w:r>
      <w:r w:rsidR="00314EA7" w:rsidRPr="00A72859">
        <w:rPr>
          <w:rFonts w:ascii="Times New Roman" w:hAnsi="Times New Roman" w:cs="Times New Roman"/>
          <w:sz w:val="24"/>
          <w:szCs w:val="24"/>
        </w:rPr>
        <w:t>;</w:t>
      </w:r>
    </w:p>
    <w:p w14:paraId="6329C2F8" w14:textId="77777777" w:rsidR="00314EA7" w:rsidRPr="00A72859" w:rsidRDefault="00314EA7" w:rsidP="00B16878">
      <w:pPr>
        <w:pStyle w:val="ListParagraph"/>
        <w:rPr>
          <w:rFonts w:ascii="Times New Roman" w:hAnsi="Times New Roman" w:cs="Times New Roman"/>
          <w:sz w:val="24"/>
          <w:szCs w:val="24"/>
        </w:rPr>
      </w:pPr>
    </w:p>
    <w:p w14:paraId="54299310" w14:textId="4118A6E7" w:rsidR="00B16878" w:rsidRPr="00A72859" w:rsidRDefault="00B16878" w:rsidP="00A72859">
      <w:pPr>
        <w:pStyle w:val="ListParagraph"/>
        <w:numPr>
          <w:ilvl w:val="0"/>
          <w:numId w:val="28"/>
        </w:numPr>
        <w:rPr>
          <w:rFonts w:ascii="Times New Roman" w:hAnsi="Times New Roman" w:cs="Times New Roman"/>
          <w:sz w:val="24"/>
          <w:szCs w:val="24"/>
        </w:rPr>
      </w:pPr>
      <w:r w:rsidRPr="00A72859">
        <w:rPr>
          <w:rFonts w:ascii="Times New Roman" w:hAnsi="Times New Roman" w:cs="Times New Roman"/>
          <w:b/>
          <w:color w:val="202020"/>
          <w:sz w:val="24"/>
          <w:szCs w:val="24"/>
        </w:rPr>
        <w:t>Kategoria e dytë:</w:t>
      </w:r>
      <w:r w:rsidRPr="00A72859">
        <w:rPr>
          <w:rFonts w:ascii="Times New Roman" w:hAnsi="Times New Roman" w:cs="Times New Roman"/>
          <w:b/>
          <w:sz w:val="24"/>
          <w:szCs w:val="24"/>
        </w:rPr>
        <w:t xml:space="preserve"> </w:t>
      </w:r>
      <w:r w:rsidRPr="00A72859">
        <w:rPr>
          <w:rFonts w:ascii="Times New Roman" w:hAnsi="Times New Roman" w:cs="Times New Roman"/>
          <w:sz w:val="24"/>
          <w:szCs w:val="24"/>
        </w:rPr>
        <w:t>Media</w:t>
      </w:r>
      <w:r w:rsidR="00314EA7" w:rsidRPr="00A72859">
        <w:rPr>
          <w:rFonts w:ascii="Times New Roman" w:hAnsi="Times New Roman" w:cs="Times New Roman"/>
          <w:sz w:val="24"/>
          <w:szCs w:val="24"/>
        </w:rPr>
        <w:t>t</w:t>
      </w:r>
      <w:r w:rsidRPr="00A72859">
        <w:rPr>
          <w:rFonts w:ascii="Times New Roman" w:hAnsi="Times New Roman" w:cs="Times New Roman"/>
          <w:sz w:val="24"/>
          <w:szCs w:val="24"/>
        </w:rPr>
        <w:t xml:space="preserve"> që kontribuojnë në Mbrojtjen dhe Promovimin e të Drejtave dhe Interesave të Komuniteteve jo-shumicë në Kosovë</w:t>
      </w:r>
      <w:r w:rsidR="00314EA7" w:rsidRPr="00A72859">
        <w:rPr>
          <w:rFonts w:ascii="Times New Roman" w:hAnsi="Times New Roman" w:cs="Times New Roman"/>
          <w:sz w:val="24"/>
          <w:szCs w:val="24"/>
        </w:rPr>
        <w:t>;</w:t>
      </w:r>
    </w:p>
    <w:p w14:paraId="59FBA706" w14:textId="77777777" w:rsidR="00314EA7" w:rsidRPr="00A72859" w:rsidRDefault="00314EA7" w:rsidP="00B16878">
      <w:pPr>
        <w:pStyle w:val="ListParagraph"/>
        <w:rPr>
          <w:rFonts w:ascii="Times New Roman" w:hAnsi="Times New Roman" w:cs="Times New Roman"/>
          <w:sz w:val="24"/>
          <w:szCs w:val="24"/>
        </w:rPr>
      </w:pPr>
    </w:p>
    <w:p w14:paraId="10393025" w14:textId="593A4B60" w:rsidR="002431B9" w:rsidRPr="00A72859" w:rsidRDefault="00CE20D1" w:rsidP="003568DF">
      <w:pPr>
        <w:jc w:val="both"/>
        <w:rPr>
          <w:rFonts w:ascii="Times New Roman" w:hAnsi="Times New Roman" w:cs="Times New Roman"/>
          <w:sz w:val="24"/>
          <w:szCs w:val="24"/>
        </w:rPr>
      </w:pPr>
      <w:r w:rsidRPr="00A72859">
        <w:rPr>
          <w:rFonts w:ascii="Times New Roman" w:hAnsi="Times New Roman" w:cs="Times New Roman"/>
          <w:sz w:val="24"/>
          <w:szCs w:val="24"/>
        </w:rPr>
        <w:t>OJQ-të</w:t>
      </w:r>
      <w:r w:rsidR="00035867" w:rsidRPr="00A72859">
        <w:rPr>
          <w:rFonts w:ascii="Times New Roman" w:hAnsi="Times New Roman" w:cs="Times New Roman"/>
          <w:sz w:val="24"/>
          <w:szCs w:val="24"/>
        </w:rPr>
        <w:t xml:space="preserve"> </w:t>
      </w:r>
      <w:r w:rsidR="00AE757D" w:rsidRPr="00A72859">
        <w:rPr>
          <w:rFonts w:ascii="Times New Roman" w:hAnsi="Times New Roman" w:cs="Times New Roman"/>
          <w:sz w:val="24"/>
          <w:szCs w:val="24"/>
        </w:rPr>
        <w:t xml:space="preserve">në përputhje me </w:t>
      </w:r>
      <w:r w:rsidR="00EF5D37" w:rsidRPr="00A72859">
        <w:rPr>
          <w:rFonts w:ascii="Times New Roman" w:hAnsi="Times New Roman" w:cs="Times New Roman"/>
          <w:b/>
          <w:sz w:val="24"/>
          <w:szCs w:val="24"/>
        </w:rPr>
        <w:t>kategorinë e parë</w:t>
      </w:r>
      <w:r w:rsidR="00EF5D37" w:rsidRPr="00A72859">
        <w:rPr>
          <w:rFonts w:ascii="Times New Roman" w:hAnsi="Times New Roman" w:cs="Times New Roman"/>
          <w:sz w:val="24"/>
          <w:szCs w:val="24"/>
        </w:rPr>
        <w:t xml:space="preserve"> në </w:t>
      </w:r>
      <w:r w:rsidR="00AE757D" w:rsidRPr="00A72859">
        <w:rPr>
          <w:rFonts w:ascii="Times New Roman" w:hAnsi="Times New Roman" w:cs="Times New Roman"/>
          <w:sz w:val="24"/>
          <w:szCs w:val="24"/>
        </w:rPr>
        <w:t>këtë thirrje publike mund të aplikojnë me projektet/programet e tyre për fushat prioritare në vijim:</w:t>
      </w:r>
    </w:p>
    <w:p w14:paraId="7CF8BF53" w14:textId="77777777" w:rsidR="00AE757D" w:rsidRPr="00BF67CB" w:rsidRDefault="00AE757D" w:rsidP="00AE757D">
      <w:pPr>
        <w:pStyle w:val="ListParagraph"/>
        <w:numPr>
          <w:ilvl w:val="0"/>
          <w:numId w:val="10"/>
        </w:numPr>
        <w:spacing w:after="0" w:line="240" w:lineRule="auto"/>
        <w:rPr>
          <w:rFonts w:ascii="Times New Roman" w:hAnsi="Times New Roman" w:cs="Times New Roman"/>
          <w:i/>
          <w:sz w:val="24"/>
          <w:szCs w:val="24"/>
        </w:rPr>
      </w:pPr>
      <w:r w:rsidRPr="00BF67CB">
        <w:rPr>
          <w:rFonts w:ascii="Times New Roman" w:hAnsi="Times New Roman" w:cs="Times New Roman"/>
          <w:i/>
          <w:sz w:val="24"/>
          <w:szCs w:val="24"/>
        </w:rPr>
        <w:t>Angazhimi i praktikantëve për mbajtjen e praktikës në institucione dhe organizata të ndryshme;</w:t>
      </w:r>
    </w:p>
    <w:p w14:paraId="6DD0C2B8" w14:textId="77777777" w:rsidR="00AE757D" w:rsidRPr="00BF67CB" w:rsidRDefault="00AE757D" w:rsidP="00AE757D">
      <w:pPr>
        <w:pStyle w:val="ListParagraph"/>
        <w:numPr>
          <w:ilvl w:val="0"/>
          <w:numId w:val="10"/>
        </w:numPr>
        <w:spacing w:after="0" w:line="240" w:lineRule="auto"/>
        <w:rPr>
          <w:rFonts w:ascii="Times New Roman" w:hAnsi="Times New Roman" w:cs="Times New Roman"/>
          <w:i/>
          <w:sz w:val="24"/>
          <w:szCs w:val="24"/>
        </w:rPr>
      </w:pPr>
      <w:r w:rsidRPr="00BF67CB">
        <w:rPr>
          <w:rFonts w:ascii="Times New Roman" w:hAnsi="Times New Roman" w:cs="Times New Roman"/>
          <w:i/>
          <w:sz w:val="24"/>
          <w:szCs w:val="24"/>
        </w:rPr>
        <w:t>Organizimi i trajnimeve për soft skills;</w:t>
      </w:r>
    </w:p>
    <w:p w14:paraId="7CCAF883" w14:textId="77777777" w:rsidR="00AE757D" w:rsidRPr="00BF67CB" w:rsidRDefault="00AE757D" w:rsidP="00AE757D">
      <w:pPr>
        <w:pStyle w:val="ListParagraph"/>
        <w:numPr>
          <w:ilvl w:val="0"/>
          <w:numId w:val="10"/>
        </w:numPr>
        <w:spacing w:after="0" w:line="240" w:lineRule="auto"/>
        <w:rPr>
          <w:rFonts w:ascii="Times New Roman" w:hAnsi="Times New Roman" w:cs="Times New Roman"/>
          <w:i/>
          <w:sz w:val="24"/>
          <w:szCs w:val="24"/>
        </w:rPr>
      </w:pPr>
      <w:r w:rsidRPr="00BF67CB">
        <w:rPr>
          <w:rFonts w:ascii="Times New Roman" w:hAnsi="Times New Roman" w:cs="Times New Roman"/>
          <w:i/>
          <w:sz w:val="24"/>
          <w:szCs w:val="24"/>
        </w:rPr>
        <w:t>Rrjetëzimi profesional;</w:t>
      </w:r>
    </w:p>
    <w:p w14:paraId="11ACBA8B" w14:textId="77777777" w:rsidR="00AE757D" w:rsidRPr="00BF67CB" w:rsidRDefault="00AE757D" w:rsidP="00AE757D">
      <w:pPr>
        <w:pStyle w:val="ListParagraph"/>
        <w:numPr>
          <w:ilvl w:val="0"/>
          <w:numId w:val="10"/>
        </w:numPr>
        <w:spacing w:after="0" w:line="240" w:lineRule="auto"/>
        <w:rPr>
          <w:rFonts w:ascii="Times New Roman" w:hAnsi="Times New Roman" w:cs="Times New Roman"/>
          <w:i/>
          <w:sz w:val="24"/>
          <w:szCs w:val="24"/>
        </w:rPr>
      </w:pPr>
      <w:r w:rsidRPr="00BF67CB">
        <w:rPr>
          <w:rFonts w:ascii="Times New Roman" w:hAnsi="Times New Roman" w:cs="Times New Roman"/>
          <w:i/>
          <w:sz w:val="24"/>
          <w:szCs w:val="24"/>
        </w:rPr>
        <w:t>Trajnime për fusha të ndryshme të zejtarisë duke përfshirë por mos u kufizuar në trajnime për frizer, rrobaqepësi, zdrukthtari, auto mekanik etj, si dhe angazhimi i praktikantëve në këto biznese;</w:t>
      </w:r>
    </w:p>
    <w:p w14:paraId="2A7D3134" w14:textId="77777777" w:rsidR="00AE757D" w:rsidRPr="00BF67CB" w:rsidRDefault="00AE757D" w:rsidP="00AE757D">
      <w:pPr>
        <w:pStyle w:val="ListParagraph"/>
        <w:numPr>
          <w:ilvl w:val="0"/>
          <w:numId w:val="10"/>
        </w:numPr>
        <w:spacing w:after="0" w:line="240" w:lineRule="auto"/>
        <w:rPr>
          <w:rFonts w:ascii="Times New Roman" w:hAnsi="Times New Roman" w:cs="Times New Roman"/>
          <w:i/>
          <w:sz w:val="24"/>
          <w:szCs w:val="24"/>
        </w:rPr>
      </w:pPr>
      <w:r w:rsidRPr="00BF67CB">
        <w:rPr>
          <w:rFonts w:ascii="Times New Roman" w:hAnsi="Times New Roman" w:cs="Times New Roman"/>
          <w:i/>
          <w:sz w:val="24"/>
          <w:szCs w:val="24"/>
        </w:rPr>
        <w:t>Trajnime p</w:t>
      </w:r>
      <w:r w:rsidR="00EF5D37" w:rsidRPr="00BF67CB">
        <w:rPr>
          <w:rFonts w:ascii="Times New Roman" w:hAnsi="Times New Roman" w:cs="Times New Roman"/>
          <w:i/>
          <w:sz w:val="24"/>
          <w:szCs w:val="24"/>
        </w:rPr>
        <w:t>ë</w:t>
      </w:r>
      <w:r w:rsidRPr="00BF67CB">
        <w:rPr>
          <w:rFonts w:ascii="Times New Roman" w:hAnsi="Times New Roman" w:cs="Times New Roman"/>
          <w:i/>
          <w:sz w:val="24"/>
          <w:szCs w:val="24"/>
        </w:rPr>
        <w:t>r kodim;</w:t>
      </w:r>
    </w:p>
    <w:p w14:paraId="5546007B" w14:textId="27D9251D" w:rsidR="00AE757D" w:rsidRPr="00BF67CB" w:rsidRDefault="00EF5D37" w:rsidP="00BF67CB">
      <w:pPr>
        <w:pStyle w:val="ListParagraph"/>
        <w:rPr>
          <w:rFonts w:ascii="Times New Roman" w:hAnsi="Times New Roman" w:cs="Times New Roman"/>
          <w:i/>
          <w:sz w:val="24"/>
          <w:szCs w:val="24"/>
        </w:rPr>
      </w:pPr>
      <w:r w:rsidRPr="00BF67CB">
        <w:rPr>
          <w:rFonts w:ascii="Times New Roman" w:hAnsi="Times New Roman" w:cs="Times New Roman"/>
          <w:i/>
          <w:sz w:val="24"/>
          <w:szCs w:val="24"/>
        </w:rPr>
        <w:t>Të</w:t>
      </w:r>
      <w:r w:rsidR="00AE757D" w:rsidRPr="00BF67CB">
        <w:rPr>
          <w:rFonts w:ascii="Times New Roman" w:hAnsi="Times New Roman" w:cs="Times New Roman"/>
          <w:i/>
          <w:sz w:val="24"/>
          <w:szCs w:val="24"/>
        </w:rPr>
        <w:t xml:space="preserve"> tjera.</w:t>
      </w:r>
    </w:p>
    <w:p w14:paraId="798D6451" w14:textId="6A975C9E" w:rsidR="00AE757D" w:rsidRPr="00A72859" w:rsidRDefault="00AE757D" w:rsidP="00AE757D">
      <w:pPr>
        <w:tabs>
          <w:tab w:val="left" w:pos="90"/>
        </w:tabs>
        <w:jc w:val="both"/>
        <w:rPr>
          <w:rFonts w:ascii="Times New Roman" w:hAnsi="Times New Roman" w:cs="Times New Roman"/>
          <w:sz w:val="24"/>
          <w:szCs w:val="24"/>
        </w:rPr>
      </w:pPr>
      <w:r w:rsidRPr="00A72859">
        <w:rPr>
          <w:rFonts w:ascii="Times New Roman" w:hAnsi="Times New Roman" w:cs="Times New Roman"/>
          <w:sz w:val="24"/>
          <w:szCs w:val="24"/>
        </w:rPr>
        <w:t>Organizatat jo-qeveritare</w:t>
      </w:r>
      <w:r w:rsidR="00EF5D37" w:rsidRPr="00A72859">
        <w:rPr>
          <w:rFonts w:ascii="Times New Roman" w:hAnsi="Times New Roman" w:cs="Times New Roman"/>
          <w:sz w:val="24"/>
          <w:szCs w:val="24"/>
        </w:rPr>
        <w:t xml:space="preserve"> </w:t>
      </w:r>
      <w:r w:rsidR="00EF5D37" w:rsidRPr="00A72859">
        <w:rPr>
          <w:rFonts w:ascii="Times New Roman" w:hAnsi="Times New Roman" w:cs="Times New Roman"/>
          <w:b/>
          <w:sz w:val="24"/>
          <w:szCs w:val="24"/>
        </w:rPr>
        <w:t>për kategorinë e parë</w:t>
      </w:r>
      <w:r w:rsidRPr="00A72859">
        <w:rPr>
          <w:rFonts w:ascii="Times New Roman" w:hAnsi="Times New Roman" w:cs="Times New Roman"/>
          <w:sz w:val="24"/>
          <w:szCs w:val="24"/>
        </w:rPr>
        <w:t xml:space="preserve"> mund të aplikojn</w:t>
      </w:r>
      <w:r w:rsidR="00F1783E" w:rsidRPr="00A72859">
        <w:rPr>
          <w:rFonts w:ascii="Times New Roman" w:hAnsi="Times New Roman" w:cs="Times New Roman"/>
          <w:sz w:val="24"/>
          <w:szCs w:val="24"/>
        </w:rPr>
        <w:t>ë me një projekt që kontribuon</w:t>
      </w:r>
      <w:r w:rsidRPr="00A72859">
        <w:rPr>
          <w:rFonts w:ascii="Times New Roman" w:hAnsi="Times New Roman" w:cs="Times New Roman"/>
          <w:sz w:val="24"/>
          <w:szCs w:val="24"/>
        </w:rPr>
        <w:t xml:space="preserve"> në </w:t>
      </w:r>
      <w:r w:rsidRPr="00A72859">
        <w:rPr>
          <w:rFonts w:ascii="Times New Roman" w:hAnsi="Times New Roman" w:cs="Times New Roman"/>
          <w:b/>
          <w:sz w:val="24"/>
          <w:szCs w:val="24"/>
        </w:rPr>
        <w:t>angazhimim të praktikës dhe organizimin e trajnimeve për Komunitetet në Kosovë,</w:t>
      </w:r>
      <w:r w:rsidRPr="00A72859">
        <w:rPr>
          <w:rFonts w:ascii="Times New Roman" w:hAnsi="Times New Roman" w:cs="Times New Roman"/>
          <w:sz w:val="24"/>
          <w:szCs w:val="24"/>
        </w:rPr>
        <w:t xml:space="preserve"> përmes aktiviteteve si më poshtë:</w:t>
      </w:r>
    </w:p>
    <w:p w14:paraId="404E7E5F" w14:textId="77777777" w:rsidR="00AE757D" w:rsidRPr="00A72859" w:rsidRDefault="00AE757D" w:rsidP="00AE757D">
      <w:pPr>
        <w:pStyle w:val="ListParagraph"/>
        <w:ind w:left="1440"/>
        <w:jc w:val="both"/>
        <w:rPr>
          <w:rFonts w:ascii="Times New Roman" w:hAnsi="Times New Roman" w:cs="Times New Roman"/>
          <w:sz w:val="24"/>
          <w:szCs w:val="24"/>
        </w:rPr>
      </w:pPr>
    </w:p>
    <w:p w14:paraId="1E52E199" w14:textId="77777777" w:rsidR="00AE757D" w:rsidRPr="00A72859" w:rsidRDefault="00AE757D" w:rsidP="00BF67CB">
      <w:pPr>
        <w:pStyle w:val="ListParagraph"/>
        <w:numPr>
          <w:ilvl w:val="0"/>
          <w:numId w:val="29"/>
        </w:numPr>
        <w:rPr>
          <w:rFonts w:ascii="Times New Roman" w:hAnsi="Times New Roman" w:cs="Times New Roman"/>
          <w:i/>
          <w:sz w:val="24"/>
          <w:szCs w:val="24"/>
        </w:rPr>
      </w:pPr>
      <w:r w:rsidRPr="00A72859">
        <w:rPr>
          <w:rFonts w:ascii="Times New Roman" w:hAnsi="Times New Roman" w:cs="Times New Roman"/>
          <w:i/>
          <w:sz w:val="24"/>
          <w:szCs w:val="24"/>
        </w:rPr>
        <w:t>Aktivitetet që kanë të bëjnë me angazhimin e praktikantëve duke investuar në aftësimin dhe përfitimin e njohurive të nevojshme për tu inkuadruar në tregun e punës ku prioritet do të kenë gratë, të rinjët, personat me aftësi të veçanta si dhe grupet tjera të margjinalizuara brenda komuniteteve jo-shumicë;</w:t>
      </w:r>
    </w:p>
    <w:p w14:paraId="6CA57150" w14:textId="77777777" w:rsidR="00AE757D" w:rsidRPr="00A72859" w:rsidRDefault="00AE757D" w:rsidP="00BF67CB">
      <w:pPr>
        <w:pStyle w:val="ListParagraph"/>
        <w:numPr>
          <w:ilvl w:val="0"/>
          <w:numId w:val="29"/>
        </w:numPr>
        <w:rPr>
          <w:rFonts w:ascii="Times New Roman" w:hAnsi="Times New Roman" w:cs="Times New Roman"/>
          <w:i/>
          <w:sz w:val="24"/>
          <w:szCs w:val="24"/>
        </w:rPr>
      </w:pPr>
      <w:r w:rsidRPr="00A72859">
        <w:rPr>
          <w:rFonts w:ascii="Times New Roman" w:hAnsi="Times New Roman" w:cs="Times New Roman"/>
          <w:i/>
          <w:sz w:val="24"/>
          <w:szCs w:val="24"/>
        </w:rPr>
        <w:t xml:space="preserve">Aktivitetet qe kanë të bëjnë me organizimin e trajnimeve me të cilat do të nxisin, zhvillojnë dhe ndërtojnë kapacitetet e komuniteteve për tu bërë konkurrues në tregun e </w:t>
      </w:r>
      <w:r w:rsidRPr="00A72859">
        <w:rPr>
          <w:rFonts w:ascii="Times New Roman" w:hAnsi="Times New Roman" w:cs="Times New Roman"/>
          <w:i/>
          <w:sz w:val="24"/>
          <w:szCs w:val="24"/>
        </w:rPr>
        <w:lastRenderedPageBreak/>
        <w:t>punës si dhe të pajisen me njohuritë e nevojshme për të qenë të aftë për punë dhe mundësi të reja punësimi;</w:t>
      </w:r>
    </w:p>
    <w:p w14:paraId="21F8F5E3" w14:textId="77777777" w:rsidR="00AE757D" w:rsidRPr="00A72859" w:rsidRDefault="00AE757D" w:rsidP="00BF67CB">
      <w:pPr>
        <w:pStyle w:val="ListParagraph"/>
        <w:numPr>
          <w:ilvl w:val="0"/>
          <w:numId w:val="29"/>
        </w:numPr>
        <w:rPr>
          <w:rFonts w:ascii="Times New Roman" w:hAnsi="Times New Roman" w:cs="Times New Roman"/>
          <w:i/>
          <w:sz w:val="24"/>
          <w:szCs w:val="24"/>
        </w:rPr>
      </w:pPr>
      <w:r w:rsidRPr="00A72859">
        <w:rPr>
          <w:rFonts w:ascii="Times New Roman" w:hAnsi="Times New Roman" w:cs="Times New Roman"/>
          <w:i/>
          <w:sz w:val="24"/>
          <w:szCs w:val="24"/>
        </w:rPr>
        <w:t>Aktivitetet qe kanë të bëjnë me krijimin e një rrjeti profesional ku do të ofrohet organizimi i aktiviteteve të përbashkëta të anëtarëve të grupit të rrjetit dhe do të mund të ndahen informacione mbi mundësitë e punësimit ose trajnimit, si dhe për të ndihmuar njëri tjetrin në zgjidhjen e problemeve të lidhura me punën</w:t>
      </w:r>
    </w:p>
    <w:p w14:paraId="66FDC7A0" w14:textId="77777777" w:rsidR="00AE757D" w:rsidRPr="00A72859" w:rsidRDefault="00AE757D" w:rsidP="00BF67CB">
      <w:pPr>
        <w:pStyle w:val="ListParagraph"/>
        <w:numPr>
          <w:ilvl w:val="0"/>
          <w:numId w:val="29"/>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Vëmendjen e shtuar rreth çështjeve të ndërlidhura me femrat nga komunitetet (për shembull, shkalla më e lartë e përfshirjes së femrave në punësim, praktikë dhe trajnime.)</w:t>
      </w:r>
    </w:p>
    <w:p w14:paraId="30E02DE0" w14:textId="77777777" w:rsidR="00AE757D" w:rsidRPr="00A72859" w:rsidRDefault="00AE757D" w:rsidP="00BF67CB">
      <w:pPr>
        <w:pStyle w:val="ListParagraph"/>
        <w:numPr>
          <w:ilvl w:val="0"/>
          <w:numId w:val="29"/>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që synojnë avancimin e politikave qeveritare në fushën e mbrojtjes dhe promovimit të të drejtave dhe interesave të komuniteteve sa i përket punësimit;</w:t>
      </w:r>
    </w:p>
    <w:p w14:paraId="234CC1AB" w14:textId="77777777" w:rsidR="00AE757D" w:rsidRPr="00A72859" w:rsidRDefault="00AE757D" w:rsidP="00BF67CB">
      <w:pPr>
        <w:pStyle w:val="ListParagraph"/>
        <w:numPr>
          <w:ilvl w:val="0"/>
          <w:numId w:val="29"/>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zhvillimin e mundësive ekonomike për komunitetet dhe/apo pjesëtarëve të komuniteteve jo-shumicë respektivisht aftësimi i tyre në gjenerimin e të hyrave; </w:t>
      </w:r>
    </w:p>
    <w:p w14:paraId="52AE880C" w14:textId="77777777" w:rsidR="00EF5D37" w:rsidRPr="00A72859" w:rsidRDefault="00EF5D37" w:rsidP="003568DF">
      <w:pPr>
        <w:jc w:val="both"/>
        <w:rPr>
          <w:rFonts w:ascii="Times New Roman" w:hAnsi="Times New Roman" w:cs="Times New Roman"/>
          <w:sz w:val="24"/>
          <w:szCs w:val="24"/>
        </w:rPr>
      </w:pPr>
    </w:p>
    <w:p w14:paraId="0CA626C7" w14:textId="60A8FF8A" w:rsidR="003568DF" w:rsidRPr="00A72859" w:rsidRDefault="00BD4BE4" w:rsidP="003568DF">
      <w:pPr>
        <w:jc w:val="both"/>
        <w:rPr>
          <w:rFonts w:ascii="Times New Roman" w:hAnsi="Times New Roman" w:cs="Times New Roman"/>
          <w:sz w:val="24"/>
          <w:szCs w:val="24"/>
        </w:rPr>
      </w:pPr>
      <w:r w:rsidRPr="00A72859">
        <w:rPr>
          <w:rFonts w:ascii="Times New Roman" w:hAnsi="Times New Roman" w:cs="Times New Roman"/>
          <w:sz w:val="24"/>
          <w:szCs w:val="24"/>
        </w:rPr>
        <w:t>M</w:t>
      </w:r>
      <w:r w:rsidR="00035867" w:rsidRPr="00A72859">
        <w:rPr>
          <w:rFonts w:ascii="Times New Roman" w:hAnsi="Times New Roman" w:cs="Times New Roman"/>
          <w:sz w:val="24"/>
          <w:szCs w:val="24"/>
        </w:rPr>
        <w:t>ediat</w:t>
      </w:r>
      <w:r w:rsidR="003568DF" w:rsidRPr="00A72859">
        <w:rPr>
          <w:rFonts w:ascii="Times New Roman" w:hAnsi="Times New Roman" w:cs="Times New Roman"/>
          <w:sz w:val="24"/>
          <w:szCs w:val="24"/>
        </w:rPr>
        <w:t xml:space="preserve"> në përputhje me </w:t>
      </w:r>
      <w:r w:rsidR="00EF5D37" w:rsidRPr="00A72859">
        <w:rPr>
          <w:rFonts w:ascii="Times New Roman" w:hAnsi="Times New Roman" w:cs="Times New Roman"/>
          <w:b/>
          <w:sz w:val="24"/>
          <w:szCs w:val="24"/>
        </w:rPr>
        <w:t>kategorinë e dytë</w:t>
      </w:r>
      <w:r w:rsidR="00EF5D37" w:rsidRPr="00A72859">
        <w:rPr>
          <w:rFonts w:ascii="Times New Roman" w:hAnsi="Times New Roman" w:cs="Times New Roman"/>
          <w:sz w:val="24"/>
          <w:szCs w:val="24"/>
        </w:rPr>
        <w:t xml:space="preserve"> në </w:t>
      </w:r>
      <w:r w:rsidR="003568DF" w:rsidRPr="00A72859">
        <w:rPr>
          <w:rFonts w:ascii="Times New Roman" w:hAnsi="Times New Roman" w:cs="Times New Roman"/>
          <w:sz w:val="24"/>
          <w:szCs w:val="24"/>
        </w:rPr>
        <w:t xml:space="preserve">këtë </w:t>
      </w:r>
      <w:r w:rsidR="00CE20D1" w:rsidRPr="00A72859">
        <w:rPr>
          <w:rFonts w:ascii="Times New Roman" w:hAnsi="Times New Roman" w:cs="Times New Roman"/>
          <w:sz w:val="24"/>
          <w:szCs w:val="24"/>
        </w:rPr>
        <w:t xml:space="preserve">thirrje publike </w:t>
      </w:r>
      <w:r w:rsidR="003568DF" w:rsidRPr="00A72859">
        <w:rPr>
          <w:rFonts w:ascii="Times New Roman" w:hAnsi="Times New Roman" w:cs="Times New Roman"/>
          <w:sz w:val="24"/>
          <w:szCs w:val="24"/>
        </w:rPr>
        <w:t xml:space="preserve">mund të </w:t>
      </w:r>
      <w:r w:rsidR="00CE20D1" w:rsidRPr="00A72859">
        <w:rPr>
          <w:rFonts w:ascii="Times New Roman" w:hAnsi="Times New Roman" w:cs="Times New Roman"/>
          <w:sz w:val="24"/>
          <w:szCs w:val="24"/>
        </w:rPr>
        <w:t xml:space="preserve">aplikojnë me projektet/programet e tyre </w:t>
      </w:r>
      <w:r w:rsidR="003568DF" w:rsidRPr="00A72859">
        <w:rPr>
          <w:rFonts w:ascii="Times New Roman" w:hAnsi="Times New Roman" w:cs="Times New Roman"/>
          <w:sz w:val="24"/>
          <w:szCs w:val="24"/>
        </w:rPr>
        <w:t>për fushat prioritare në vijim:</w:t>
      </w:r>
    </w:p>
    <w:p w14:paraId="5D2A61C7" w14:textId="77777777" w:rsidR="006F7D3B" w:rsidRPr="00A72859" w:rsidRDefault="00B36F37" w:rsidP="00BF67CB">
      <w:pPr>
        <w:pStyle w:val="ListParagraph"/>
        <w:numPr>
          <w:ilvl w:val="0"/>
          <w:numId w:val="30"/>
        </w:numPr>
        <w:jc w:val="both"/>
        <w:rPr>
          <w:rFonts w:ascii="Times New Roman" w:hAnsi="Times New Roman" w:cs="Times New Roman"/>
          <w:i/>
          <w:sz w:val="24"/>
          <w:szCs w:val="24"/>
        </w:rPr>
      </w:pPr>
      <w:r w:rsidRPr="00A72859">
        <w:rPr>
          <w:rFonts w:ascii="Times New Roman" w:hAnsi="Times New Roman" w:cs="Times New Roman"/>
          <w:i/>
          <w:sz w:val="24"/>
          <w:szCs w:val="24"/>
        </w:rPr>
        <w:t>Promovimi dhe mbrojtja e të drejtave</w:t>
      </w:r>
      <w:r w:rsidR="009A1955" w:rsidRPr="00A72859">
        <w:rPr>
          <w:rFonts w:ascii="Times New Roman" w:hAnsi="Times New Roman" w:cs="Times New Roman"/>
          <w:i/>
          <w:sz w:val="24"/>
          <w:szCs w:val="24"/>
        </w:rPr>
        <w:t xml:space="preserve"> dhe interesave</w:t>
      </w:r>
      <w:r w:rsidRPr="00A72859">
        <w:rPr>
          <w:rFonts w:ascii="Times New Roman" w:hAnsi="Times New Roman" w:cs="Times New Roman"/>
          <w:i/>
          <w:sz w:val="24"/>
          <w:szCs w:val="24"/>
        </w:rPr>
        <w:t xml:space="preserve"> të </w:t>
      </w:r>
      <w:r w:rsidR="009A1955" w:rsidRPr="00A72859">
        <w:rPr>
          <w:rFonts w:ascii="Times New Roman" w:hAnsi="Times New Roman" w:cs="Times New Roman"/>
          <w:i/>
          <w:sz w:val="24"/>
          <w:szCs w:val="24"/>
        </w:rPr>
        <w:t>komuniteteve</w:t>
      </w:r>
      <w:r w:rsidRPr="00A72859">
        <w:rPr>
          <w:rFonts w:ascii="Times New Roman" w:hAnsi="Times New Roman" w:cs="Times New Roman"/>
          <w:i/>
          <w:sz w:val="24"/>
          <w:szCs w:val="24"/>
        </w:rPr>
        <w:t xml:space="preserve"> dhe forcimi i partneritetit dhe bashkëpunimit </w:t>
      </w:r>
      <w:r w:rsidR="009A1955" w:rsidRPr="00A72859">
        <w:rPr>
          <w:rFonts w:ascii="Times New Roman" w:hAnsi="Times New Roman" w:cs="Times New Roman"/>
          <w:i/>
          <w:sz w:val="24"/>
          <w:szCs w:val="24"/>
        </w:rPr>
        <w:t xml:space="preserve">në mes </w:t>
      </w:r>
      <w:r w:rsidRPr="00A72859">
        <w:rPr>
          <w:rFonts w:ascii="Times New Roman" w:hAnsi="Times New Roman" w:cs="Times New Roman"/>
          <w:i/>
          <w:sz w:val="24"/>
          <w:szCs w:val="24"/>
        </w:rPr>
        <w:t>të  Organizatave Jo-Qeveritare</w:t>
      </w:r>
      <w:r w:rsidR="009A1955" w:rsidRPr="00A72859">
        <w:rPr>
          <w:rFonts w:ascii="Times New Roman" w:hAnsi="Times New Roman" w:cs="Times New Roman"/>
          <w:i/>
          <w:sz w:val="24"/>
          <w:szCs w:val="24"/>
        </w:rPr>
        <w:t>,</w:t>
      </w:r>
      <w:r w:rsidR="00A06FE4" w:rsidRPr="00A72859">
        <w:rPr>
          <w:rFonts w:ascii="Times New Roman" w:hAnsi="Times New Roman" w:cs="Times New Roman"/>
          <w:i/>
          <w:sz w:val="24"/>
          <w:szCs w:val="24"/>
        </w:rPr>
        <w:t xml:space="preserve"> Mediave,</w:t>
      </w:r>
      <w:r w:rsidR="009A1955" w:rsidRPr="00A72859">
        <w:rPr>
          <w:rFonts w:ascii="Times New Roman" w:hAnsi="Times New Roman" w:cs="Times New Roman"/>
          <w:i/>
          <w:sz w:val="24"/>
          <w:szCs w:val="24"/>
        </w:rPr>
        <w:t xml:space="preserve"> bashkëpunimit</w:t>
      </w:r>
      <w:r w:rsidR="00D64DEB" w:rsidRPr="00A72859">
        <w:rPr>
          <w:rFonts w:ascii="Times New Roman" w:hAnsi="Times New Roman" w:cs="Times New Roman"/>
          <w:i/>
          <w:sz w:val="24"/>
          <w:szCs w:val="24"/>
        </w:rPr>
        <w:t xml:space="preserve"> me akte</w:t>
      </w:r>
      <w:r w:rsidRPr="00A72859">
        <w:rPr>
          <w:rFonts w:ascii="Times New Roman" w:hAnsi="Times New Roman" w:cs="Times New Roman"/>
          <w:i/>
          <w:sz w:val="24"/>
          <w:szCs w:val="24"/>
        </w:rPr>
        <w:t xml:space="preserve">rët e tjerë, në veçanti me institucionet që veprojnë në fushën e promovimit dhe mbrojtjes të të drejtave </w:t>
      </w:r>
      <w:r w:rsidR="00F1783E" w:rsidRPr="00A72859">
        <w:rPr>
          <w:rFonts w:ascii="Times New Roman" w:hAnsi="Times New Roman" w:cs="Times New Roman"/>
          <w:i/>
          <w:sz w:val="24"/>
          <w:szCs w:val="24"/>
        </w:rPr>
        <w:t>dhe interesave të komuniteteve;</w:t>
      </w:r>
    </w:p>
    <w:p w14:paraId="3DF6060E" w14:textId="77777777" w:rsidR="00B36F37" w:rsidRPr="00A72859" w:rsidRDefault="007E2326" w:rsidP="00BF67CB">
      <w:pPr>
        <w:pStyle w:val="ListParagraph"/>
        <w:numPr>
          <w:ilvl w:val="0"/>
          <w:numId w:val="30"/>
        </w:numPr>
        <w:jc w:val="both"/>
        <w:rPr>
          <w:rFonts w:ascii="Times New Roman" w:hAnsi="Times New Roman" w:cs="Times New Roman"/>
          <w:i/>
          <w:sz w:val="24"/>
          <w:szCs w:val="24"/>
        </w:rPr>
      </w:pPr>
      <w:r w:rsidRPr="00A72859">
        <w:rPr>
          <w:rFonts w:ascii="Times New Roman" w:hAnsi="Times New Roman" w:cs="Times New Roman"/>
          <w:i/>
          <w:sz w:val="24"/>
          <w:szCs w:val="24"/>
        </w:rPr>
        <w:t>Promovimi dhe ngritja e nivelit të bashkëpunimit në mes të pjesëtarëve të komuniteteve që jetojnë në Kosovë, përmes organizimit të aktiviteteve</w:t>
      </w:r>
      <w:r w:rsidR="005834AF" w:rsidRPr="00A72859">
        <w:rPr>
          <w:rFonts w:ascii="Times New Roman" w:hAnsi="Times New Roman" w:cs="Times New Roman"/>
          <w:i/>
          <w:sz w:val="24"/>
          <w:szCs w:val="24"/>
        </w:rPr>
        <w:t xml:space="preserve"> me qëllim të mbrojtjes dhe promovimit të të drejtave dhe interesave të komuniteteve</w:t>
      </w:r>
      <w:r w:rsidRPr="00A72859">
        <w:rPr>
          <w:rFonts w:ascii="Times New Roman" w:hAnsi="Times New Roman" w:cs="Times New Roman"/>
          <w:i/>
          <w:sz w:val="24"/>
          <w:szCs w:val="24"/>
        </w:rPr>
        <w:t>.</w:t>
      </w:r>
    </w:p>
    <w:p w14:paraId="22531D1B" w14:textId="77777777" w:rsidR="005834AF" w:rsidRPr="00A72859" w:rsidRDefault="005834AF" w:rsidP="005834AF">
      <w:pPr>
        <w:pStyle w:val="ListParagraph"/>
        <w:jc w:val="both"/>
        <w:rPr>
          <w:rFonts w:ascii="Times New Roman" w:hAnsi="Times New Roman" w:cs="Times New Roman"/>
          <w:i/>
          <w:sz w:val="24"/>
          <w:szCs w:val="24"/>
        </w:rPr>
      </w:pPr>
    </w:p>
    <w:p w14:paraId="69905C5D" w14:textId="2982481A" w:rsidR="003568DF" w:rsidRPr="00BF67CB" w:rsidRDefault="00AE757D" w:rsidP="00BF67CB">
      <w:pPr>
        <w:tabs>
          <w:tab w:val="left" w:pos="90"/>
        </w:tabs>
        <w:jc w:val="both"/>
        <w:rPr>
          <w:rFonts w:ascii="Times New Roman" w:hAnsi="Times New Roman" w:cs="Times New Roman"/>
          <w:sz w:val="24"/>
          <w:szCs w:val="24"/>
        </w:rPr>
      </w:pPr>
      <w:r w:rsidRPr="00BF67CB">
        <w:rPr>
          <w:rFonts w:ascii="Times New Roman" w:hAnsi="Times New Roman" w:cs="Times New Roman"/>
          <w:sz w:val="24"/>
          <w:szCs w:val="24"/>
        </w:rPr>
        <w:t>M</w:t>
      </w:r>
      <w:r w:rsidR="00035867" w:rsidRPr="00BF67CB">
        <w:rPr>
          <w:rFonts w:ascii="Times New Roman" w:hAnsi="Times New Roman" w:cs="Times New Roman"/>
          <w:sz w:val="24"/>
          <w:szCs w:val="24"/>
        </w:rPr>
        <w:t xml:space="preserve">ediat </w:t>
      </w:r>
      <w:r w:rsidR="006F7D3B" w:rsidRPr="00BF67CB">
        <w:rPr>
          <w:rFonts w:ascii="Times New Roman" w:hAnsi="Times New Roman" w:cs="Times New Roman"/>
          <w:sz w:val="24"/>
          <w:szCs w:val="24"/>
        </w:rPr>
        <w:t>mund të aplikojnë me një</w:t>
      </w:r>
      <w:r w:rsidR="003568DF" w:rsidRPr="00BF67CB">
        <w:rPr>
          <w:rFonts w:ascii="Times New Roman" w:hAnsi="Times New Roman" w:cs="Times New Roman"/>
          <w:sz w:val="24"/>
          <w:szCs w:val="24"/>
        </w:rPr>
        <w:t xml:space="preserve"> projekt që kontribuo</w:t>
      </w:r>
      <w:r w:rsidR="00F1783E" w:rsidRPr="00BF67CB">
        <w:rPr>
          <w:rFonts w:ascii="Times New Roman" w:hAnsi="Times New Roman" w:cs="Times New Roman"/>
          <w:sz w:val="24"/>
          <w:szCs w:val="24"/>
        </w:rPr>
        <w:t>n</w:t>
      </w:r>
      <w:r w:rsidR="003568DF" w:rsidRPr="00BF67CB">
        <w:rPr>
          <w:rFonts w:ascii="Times New Roman" w:hAnsi="Times New Roman" w:cs="Times New Roman"/>
          <w:sz w:val="24"/>
          <w:szCs w:val="24"/>
        </w:rPr>
        <w:t xml:space="preserve"> në </w:t>
      </w:r>
      <w:r w:rsidR="008543E0" w:rsidRPr="00BF67CB">
        <w:rPr>
          <w:rFonts w:ascii="Times New Roman" w:hAnsi="Times New Roman" w:cs="Times New Roman"/>
          <w:b/>
          <w:sz w:val="24"/>
          <w:szCs w:val="24"/>
        </w:rPr>
        <w:t>promovimin dhe mbrojtjen e të drejtave dhe interesave të komuniteteve,</w:t>
      </w:r>
      <w:r w:rsidR="003568DF" w:rsidRPr="00BF67CB">
        <w:rPr>
          <w:rFonts w:ascii="Times New Roman" w:hAnsi="Times New Roman" w:cs="Times New Roman"/>
          <w:sz w:val="24"/>
          <w:szCs w:val="24"/>
        </w:rPr>
        <w:t xml:space="preserve"> </w:t>
      </w:r>
      <w:r w:rsidR="008543E0" w:rsidRPr="00BF67CB">
        <w:rPr>
          <w:rFonts w:ascii="Times New Roman" w:hAnsi="Times New Roman" w:cs="Times New Roman"/>
          <w:sz w:val="24"/>
          <w:szCs w:val="24"/>
        </w:rPr>
        <w:t>përmes</w:t>
      </w:r>
      <w:r w:rsidR="00B36F37" w:rsidRPr="00BF67CB">
        <w:rPr>
          <w:rFonts w:ascii="Times New Roman" w:hAnsi="Times New Roman" w:cs="Times New Roman"/>
          <w:sz w:val="24"/>
          <w:szCs w:val="24"/>
        </w:rPr>
        <w:t xml:space="preserve"> aktiviteteve si më poshtë</w:t>
      </w:r>
      <w:r w:rsidR="003568DF" w:rsidRPr="00BF67CB">
        <w:rPr>
          <w:rFonts w:ascii="Times New Roman" w:hAnsi="Times New Roman" w:cs="Times New Roman"/>
          <w:sz w:val="24"/>
          <w:szCs w:val="24"/>
        </w:rPr>
        <w:t>:</w:t>
      </w:r>
    </w:p>
    <w:p w14:paraId="62344788" w14:textId="77777777" w:rsidR="00B36F37" w:rsidRPr="00A72859" w:rsidRDefault="00B36F37" w:rsidP="00B36F37">
      <w:pPr>
        <w:pStyle w:val="ListParagraph"/>
        <w:ind w:left="1440"/>
        <w:jc w:val="both"/>
        <w:rPr>
          <w:rFonts w:ascii="Times New Roman" w:hAnsi="Times New Roman" w:cs="Times New Roman"/>
          <w:sz w:val="24"/>
          <w:szCs w:val="24"/>
        </w:rPr>
      </w:pPr>
    </w:p>
    <w:p w14:paraId="0AA90DE4"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Aktivitetet që kanë për qëllim nxitjen e autoriteteve lokale, institucionet publike dhe akterëve tjerë për bashkëpunim me shoqërinë civile në promovimin dhe mbrojtjen e të drejtave të komuniteteve;</w:t>
      </w:r>
    </w:p>
    <w:p w14:paraId="1286A35F"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që synojnë avancimin e politikave qeveritare në fushën e mbrojtjes dhe promovimit të të drejtave dhe interesave të komuniteteve;</w:t>
      </w:r>
    </w:p>
    <w:p w14:paraId="5236282F"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mentorimi dhe trajnimi i stafit të OJQ-ve lokale që operojnë në fushën e mbrojtjes dhe promovimit të të drejtave të komuniteteve; </w:t>
      </w:r>
    </w:p>
    <w:p w14:paraId="02B08784"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përmirësimin e njohurive dhe zhvillimin e aftësive të punonjësve dhe vullnetarëve të OJQ-ve për avokim dhe fuqizimin e të drejtave të komuniteteve;</w:t>
      </w:r>
    </w:p>
    <w:p w14:paraId="494B90C5"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ngritjen e kapaciteteve të komunave për zbatimin e politikave që kanë të bëjnë me komunitetet jo-shumicë; </w:t>
      </w:r>
    </w:p>
    <w:p w14:paraId="72FDA9C9"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ngritjen e mekanizmave të qëndrueshëm të angazhimit ndërmjet autoriteteve komunale dhe organizatave të shoqërisë civile; </w:t>
      </w:r>
    </w:p>
    <w:p w14:paraId="08677B29"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promovimin e identiteteve jo-shumicë, kulturës, religjionit dhe gjuhëve;</w:t>
      </w:r>
    </w:p>
    <w:p w14:paraId="04EC802E"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lastRenderedPageBreak/>
        <w:t>Aktivitete për zhvillimin e mediave të reja dhe forcimin e mediave ekzistuese të komuniteteve;</w:t>
      </w:r>
    </w:p>
    <w:p w14:paraId="7FFE2598"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mbështetjen për qasjen në arsim për pjesëtarët e komuniteteve jo-shumicë, si dhe ndërveprimin ndërmjet nxënësve dhe studentëve nga komunitetet e ndryshme;</w:t>
      </w:r>
    </w:p>
    <w:p w14:paraId="53F543F6"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zhvillimin e mundësive ekonomike për komunitetet dhe/apo pjesëtarëve të komuniteteve jo-shumicë respektivisht aftësimi i tyre në gjenerimin e të hyrave; </w:t>
      </w:r>
    </w:p>
    <w:p w14:paraId="033D0512" w14:textId="77777777" w:rsidR="00035867" w:rsidRPr="00A72859" w:rsidRDefault="00035867" w:rsidP="00BF67CB">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angazhimin e pjesëtarëve të komuniteteve, organizatave relevante nga s</w:t>
      </w:r>
      <w:r w:rsidR="00491F12" w:rsidRPr="00A72859">
        <w:rPr>
          <w:rFonts w:ascii="Times New Roman" w:hAnsi="Times New Roman" w:cs="Times New Roman"/>
          <w:i/>
          <w:sz w:val="24"/>
          <w:szCs w:val="24"/>
        </w:rPr>
        <w:t>hoqëria civile, mediave dhe akte</w:t>
      </w:r>
      <w:r w:rsidRPr="00A72859">
        <w:rPr>
          <w:rFonts w:ascii="Times New Roman" w:hAnsi="Times New Roman" w:cs="Times New Roman"/>
          <w:i/>
          <w:sz w:val="24"/>
          <w:szCs w:val="24"/>
        </w:rPr>
        <w:t>rëve nga niveli qendror i qeverisë në ushtrimin e aktiviteteve për përmirësimin e kualitetit të jetës së komuniteteve jo-shumicës;</w:t>
      </w:r>
    </w:p>
    <w:p w14:paraId="38C8C8E7" w14:textId="57CEF50D" w:rsidR="00AE757D" w:rsidRPr="00BF67CB" w:rsidRDefault="00035867" w:rsidP="00A06FE4">
      <w:pPr>
        <w:pStyle w:val="ListParagraph"/>
        <w:numPr>
          <w:ilvl w:val="0"/>
          <w:numId w:val="31"/>
        </w:numPr>
        <w:spacing w:after="0" w:line="240" w:lineRule="auto"/>
        <w:jc w:val="both"/>
        <w:rPr>
          <w:rFonts w:ascii="Times New Roman" w:hAnsi="Times New Roman" w:cs="Times New Roman"/>
          <w:i/>
          <w:sz w:val="24"/>
          <w:szCs w:val="24"/>
        </w:rPr>
      </w:pPr>
      <w:r w:rsidRPr="00A72859">
        <w:rPr>
          <w:rFonts w:ascii="Times New Roman" w:hAnsi="Times New Roman" w:cs="Times New Roman"/>
          <w:i/>
          <w:sz w:val="24"/>
          <w:szCs w:val="24"/>
        </w:rPr>
        <w:t>Aktivitete për angazhimin e shoqërisë civile, përfaqësuesve të qeverisë komunale, dhe/apo mediave në identifikimin e problemeve specifike të komuniteteve dhe në zhvillimin e propozimeve konkrete vepruese për përmirësimin e gjendjes në nivel lokal. </w:t>
      </w:r>
    </w:p>
    <w:p w14:paraId="3BEE149B" w14:textId="77777777" w:rsidR="00F2058A" w:rsidRPr="00A72859" w:rsidRDefault="00F2058A" w:rsidP="00F2058A">
      <w:pPr>
        <w:pStyle w:val="ListParagraph"/>
        <w:spacing w:after="0" w:line="240" w:lineRule="auto"/>
        <w:ind w:left="0"/>
        <w:jc w:val="both"/>
        <w:rPr>
          <w:rFonts w:ascii="Times New Roman" w:hAnsi="Times New Roman" w:cs="Times New Roman"/>
          <w:sz w:val="24"/>
          <w:szCs w:val="24"/>
        </w:rPr>
      </w:pPr>
    </w:p>
    <w:p w14:paraId="379963D6" w14:textId="7B7865DE" w:rsidR="004C7358" w:rsidRPr="00BF67CB" w:rsidRDefault="004C7358" w:rsidP="00BF67CB">
      <w:pPr>
        <w:spacing w:after="0" w:line="240" w:lineRule="auto"/>
        <w:jc w:val="both"/>
        <w:rPr>
          <w:rFonts w:ascii="Times New Roman" w:hAnsi="Times New Roman" w:cs="Times New Roman"/>
          <w:b/>
          <w:sz w:val="24"/>
          <w:szCs w:val="24"/>
        </w:rPr>
      </w:pPr>
      <w:r w:rsidRPr="00BF67CB">
        <w:rPr>
          <w:rFonts w:ascii="Times New Roman" w:hAnsi="Times New Roman" w:cs="Times New Roman"/>
          <w:b/>
          <w:sz w:val="24"/>
          <w:szCs w:val="24"/>
        </w:rPr>
        <w:t>Për mbështetje financiare publike për projektet/progra</w:t>
      </w:r>
      <w:r w:rsidR="006F149A" w:rsidRPr="00BF67CB">
        <w:rPr>
          <w:rFonts w:ascii="Times New Roman" w:hAnsi="Times New Roman" w:cs="Times New Roman"/>
          <w:b/>
          <w:sz w:val="24"/>
          <w:szCs w:val="24"/>
        </w:rPr>
        <w:t>met sipas kësaj Thirrje publike</w:t>
      </w:r>
      <w:r w:rsidR="006F149A" w:rsidRPr="00BF67CB">
        <w:rPr>
          <w:rFonts w:ascii="Times New Roman" w:hAnsi="Times New Roman" w:cs="Times New Roman"/>
          <w:sz w:val="24"/>
          <w:szCs w:val="24"/>
        </w:rPr>
        <w:t xml:space="preserve"> </w:t>
      </w:r>
      <w:r w:rsidR="006F149A" w:rsidRPr="00BF67CB">
        <w:rPr>
          <w:rFonts w:ascii="Times New Roman" w:hAnsi="Times New Roman" w:cs="Times New Roman"/>
          <w:b/>
          <w:sz w:val="24"/>
          <w:szCs w:val="24"/>
        </w:rPr>
        <w:t xml:space="preserve">për </w:t>
      </w:r>
      <w:r w:rsidR="003E41EB" w:rsidRPr="00BF67CB">
        <w:rPr>
          <w:rFonts w:ascii="Times New Roman" w:hAnsi="Times New Roman" w:cs="Times New Roman"/>
          <w:b/>
          <w:sz w:val="24"/>
          <w:szCs w:val="24"/>
        </w:rPr>
        <w:t>O</w:t>
      </w:r>
      <w:r w:rsidR="005F17CF" w:rsidRPr="00BF67CB">
        <w:rPr>
          <w:rFonts w:ascii="Times New Roman" w:hAnsi="Times New Roman" w:cs="Times New Roman"/>
          <w:b/>
          <w:sz w:val="24"/>
          <w:szCs w:val="24"/>
        </w:rPr>
        <w:t xml:space="preserve">rganizatat </w:t>
      </w:r>
      <w:r w:rsidR="003E41EB" w:rsidRPr="00BF67CB">
        <w:rPr>
          <w:rFonts w:ascii="Times New Roman" w:hAnsi="Times New Roman" w:cs="Times New Roman"/>
          <w:b/>
          <w:sz w:val="24"/>
          <w:szCs w:val="24"/>
        </w:rPr>
        <w:t>j</w:t>
      </w:r>
      <w:r w:rsidR="005F17CF" w:rsidRPr="00BF67CB">
        <w:rPr>
          <w:rFonts w:ascii="Times New Roman" w:hAnsi="Times New Roman" w:cs="Times New Roman"/>
          <w:b/>
          <w:sz w:val="24"/>
          <w:szCs w:val="24"/>
        </w:rPr>
        <w:t xml:space="preserve">oqeveritare </w:t>
      </w:r>
      <w:r w:rsidR="008A0023" w:rsidRPr="00BF67CB">
        <w:rPr>
          <w:rFonts w:ascii="Times New Roman" w:hAnsi="Times New Roman" w:cs="Times New Roman"/>
          <w:b/>
          <w:sz w:val="24"/>
          <w:szCs w:val="24"/>
        </w:rPr>
        <w:t xml:space="preserve">për </w:t>
      </w:r>
      <w:r w:rsidR="006F149A" w:rsidRPr="00BF67CB">
        <w:rPr>
          <w:rFonts w:ascii="Times New Roman" w:hAnsi="Times New Roman" w:cs="Times New Roman"/>
          <w:b/>
          <w:sz w:val="24"/>
          <w:szCs w:val="24"/>
        </w:rPr>
        <w:t>kategori</w:t>
      </w:r>
      <w:r w:rsidR="005F17CF" w:rsidRPr="00BF67CB">
        <w:rPr>
          <w:rFonts w:ascii="Times New Roman" w:hAnsi="Times New Roman" w:cs="Times New Roman"/>
          <w:b/>
          <w:sz w:val="24"/>
          <w:szCs w:val="24"/>
        </w:rPr>
        <w:t>n</w:t>
      </w:r>
      <w:r w:rsidR="006F149A" w:rsidRPr="00BF67CB">
        <w:rPr>
          <w:rFonts w:ascii="Times New Roman" w:hAnsi="Times New Roman" w:cs="Times New Roman"/>
          <w:b/>
          <w:sz w:val="24"/>
          <w:szCs w:val="24"/>
        </w:rPr>
        <w:t xml:space="preserve">ë </w:t>
      </w:r>
      <w:r w:rsidR="003E41EB" w:rsidRPr="00BF67CB">
        <w:rPr>
          <w:rFonts w:ascii="Times New Roman" w:hAnsi="Times New Roman" w:cs="Times New Roman"/>
          <w:b/>
          <w:sz w:val="24"/>
          <w:szCs w:val="24"/>
        </w:rPr>
        <w:t>e parë</w:t>
      </w:r>
      <w:r w:rsidR="005F17CF" w:rsidRPr="00BF67CB">
        <w:rPr>
          <w:rFonts w:ascii="Times New Roman" w:hAnsi="Times New Roman" w:cs="Times New Roman"/>
          <w:b/>
          <w:sz w:val="24"/>
          <w:szCs w:val="24"/>
        </w:rPr>
        <w:t xml:space="preserve"> është paraparë shuma në dispozicion në vlerë prej </w:t>
      </w:r>
      <w:r w:rsidR="003E41EB" w:rsidRPr="00BF67CB">
        <w:rPr>
          <w:rFonts w:ascii="Times New Roman" w:hAnsi="Times New Roman" w:cs="Times New Roman"/>
          <w:b/>
          <w:sz w:val="24"/>
          <w:szCs w:val="24"/>
        </w:rPr>
        <w:t>2</w:t>
      </w:r>
      <w:r w:rsidR="00A72859" w:rsidRPr="00BF67CB">
        <w:rPr>
          <w:rFonts w:ascii="Times New Roman" w:hAnsi="Times New Roman" w:cs="Times New Roman"/>
          <w:b/>
          <w:sz w:val="24"/>
          <w:szCs w:val="24"/>
        </w:rPr>
        <w:t>5</w:t>
      </w:r>
      <w:r w:rsidR="003E41EB" w:rsidRPr="00BF67CB">
        <w:rPr>
          <w:rFonts w:ascii="Times New Roman" w:hAnsi="Times New Roman" w:cs="Times New Roman"/>
          <w:b/>
          <w:sz w:val="24"/>
          <w:szCs w:val="24"/>
        </w:rPr>
        <w:t>0</w:t>
      </w:r>
      <w:r w:rsidR="005F17CF" w:rsidRPr="00BF67CB">
        <w:rPr>
          <w:rFonts w:ascii="Times New Roman" w:hAnsi="Times New Roman" w:cs="Times New Roman"/>
          <w:b/>
          <w:sz w:val="24"/>
          <w:szCs w:val="24"/>
        </w:rPr>
        <w:t>,000 (</w:t>
      </w:r>
      <w:proofErr w:type="spellStart"/>
      <w:r w:rsidR="003E41EB" w:rsidRPr="00BF67CB">
        <w:rPr>
          <w:rFonts w:ascii="Times New Roman" w:hAnsi="Times New Roman" w:cs="Times New Roman"/>
          <w:b/>
          <w:sz w:val="24"/>
          <w:szCs w:val="24"/>
        </w:rPr>
        <w:t>dyqind</w:t>
      </w:r>
      <w:proofErr w:type="spellEnd"/>
      <w:r w:rsidR="003E41EB" w:rsidRPr="00BF67CB">
        <w:rPr>
          <w:rFonts w:ascii="Times New Roman" w:hAnsi="Times New Roman" w:cs="Times New Roman"/>
          <w:b/>
          <w:sz w:val="24"/>
          <w:szCs w:val="24"/>
        </w:rPr>
        <w:t xml:space="preserve"> e </w:t>
      </w:r>
      <w:r w:rsidR="005067B8">
        <w:rPr>
          <w:rFonts w:ascii="Times New Roman" w:hAnsi="Times New Roman" w:cs="Times New Roman"/>
          <w:b/>
          <w:sz w:val="24"/>
          <w:szCs w:val="24"/>
        </w:rPr>
        <w:t>pes</w:t>
      </w:r>
      <w:r w:rsidR="005F17CF" w:rsidRPr="00BF67CB">
        <w:rPr>
          <w:rFonts w:ascii="Times New Roman" w:hAnsi="Times New Roman" w:cs="Times New Roman"/>
          <w:b/>
          <w:sz w:val="24"/>
          <w:szCs w:val="24"/>
        </w:rPr>
        <w:t>ëdhjetë</w:t>
      </w:r>
      <w:r w:rsidR="003E41EB" w:rsidRPr="00BF67CB">
        <w:rPr>
          <w:rFonts w:ascii="Times New Roman" w:hAnsi="Times New Roman" w:cs="Times New Roman"/>
          <w:b/>
          <w:sz w:val="24"/>
          <w:szCs w:val="24"/>
        </w:rPr>
        <w:t xml:space="preserve"> </w:t>
      </w:r>
      <w:proofErr w:type="spellStart"/>
      <w:r w:rsidR="005F17CF" w:rsidRPr="00BF67CB">
        <w:rPr>
          <w:rFonts w:ascii="Times New Roman" w:hAnsi="Times New Roman" w:cs="Times New Roman"/>
          <w:b/>
          <w:sz w:val="24"/>
          <w:szCs w:val="24"/>
        </w:rPr>
        <w:t>mijë</w:t>
      </w:r>
      <w:proofErr w:type="spellEnd"/>
      <w:r w:rsidR="005F17CF" w:rsidRPr="00BF67CB">
        <w:rPr>
          <w:rFonts w:ascii="Times New Roman" w:hAnsi="Times New Roman" w:cs="Times New Roman"/>
          <w:b/>
          <w:sz w:val="24"/>
          <w:szCs w:val="24"/>
        </w:rPr>
        <w:t xml:space="preserve">) euro </w:t>
      </w:r>
      <w:proofErr w:type="spellStart"/>
      <w:r w:rsidR="005F17CF" w:rsidRPr="00BF67CB">
        <w:rPr>
          <w:rFonts w:ascii="Times New Roman" w:hAnsi="Times New Roman" w:cs="Times New Roman"/>
          <w:b/>
          <w:sz w:val="24"/>
          <w:szCs w:val="24"/>
        </w:rPr>
        <w:t>ndërsa</w:t>
      </w:r>
      <w:proofErr w:type="spellEnd"/>
      <w:r w:rsidR="005F17CF" w:rsidRPr="00BF67CB">
        <w:rPr>
          <w:rFonts w:ascii="Times New Roman" w:hAnsi="Times New Roman" w:cs="Times New Roman"/>
          <w:b/>
          <w:sz w:val="24"/>
          <w:szCs w:val="24"/>
        </w:rPr>
        <w:t xml:space="preserve"> për </w:t>
      </w:r>
      <w:r w:rsidR="008A0023" w:rsidRPr="00BF67CB">
        <w:rPr>
          <w:rFonts w:ascii="Times New Roman" w:hAnsi="Times New Roman" w:cs="Times New Roman"/>
          <w:b/>
          <w:sz w:val="24"/>
          <w:szCs w:val="24"/>
        </w:rPr>
        <w:t xml:space="preserve">Mediat për </w:t>
      </w:r>
      <w:r w:rsidR="005F17CF" w:rsidRPr="00BF67CB">
        <w:rPr>
          <w:rFonts w:ascii="Times New Roman" w:hAnsi="Times New Roman" w:cs="Times New Roman"/>
          <w:b/>
          <w:sz w:val="24"/>
          <w:szCs w:val="24"/>
        </w:rPr>
        <w:t xml:space="preserve">kategorinë </w:t>
      </w:r>
      <w:r w:rsidR="003E41EB" w:rsidRPr="00BF67CB">
        <w:rPr>
          <w:rFonts w:ascii="Times New Roman" w:hAnsi="Times New Roman" w:cs="Times New Roman"/>
          <w:b/>
          <w:sz w:val="24"/>
          <w:szCs w:val="24"/>
        </w:rPr>
        <w:t xml:space="preserve">e dytë </w:t>
      </w:r>
      <w:r w:rsidR="006F149A" w:rsidRPr="00BF67CB">
        <w:rPr>
          <w:rFonts w:ascii="Times New Roman" w:hAnsi="Times New Roman" w:cs="Times New Roman"/>
          <w:b/>
          <w:sz w:val="24"/>
          <w:szCs w:val="24"/>
        </w:rPr>
        <w:t xml:space="preserve"> </w:t>
      </w:r>
      <w:bookmarkStart w:id="1" w:name="_Hlk180999714"/>
      <w:r w:rsidRPr="00BF67CB">
        <w:rPr>
          <w:rFonts w:ascii="Times New Roman" w:hAnsi="Times New Roman" w:cs="Times New Roman"/>
          <w:b/>
          <w:sz w:val="24"/>
          <w:szCs w:val="24"/>
        </w:rPr>
        <w:t>është paraparë shuma</w:t>
      </w:r>
      <w:r w:rsidR="00F1783E" w:rsidRPr="00BF67CB">
        <w:rPr>
          <w:rFonts w:ascii="Times New Roman" w:hAnsi="Times New Roman" w:cs="Times New Roman"/>
          <w:b/>
          <w:sz w:val="24"/>
          <w:szCs w:val="24"/>
        </w:rPr>
        <w:t xml:space="preserve"> në dispozicion në vlerë prej </w:t>
      </w:r>
      <w:r w:rsidR="003E41EB" w:rsidRPr="00BF67CB">
        <w:rPr>
          <w:rFonts w:ascii="Times New Roman" w:hAnsi="Times New Roman" w:cs="Times New Roman"/>
          <w:b/>
          <w:sz w:val="24"/>
          <w:szCs w:val="24"/>
        </w:rPr>
        <w:t>100</w:t>
      </w:r>
      <w:r w:rsidRPr="00BF67CB">
        <w:rPr>
          <w:rFonts w:ascii="Times New Roman" w:hAnsi="Times New Roman" w:cs="Times New Roman"/>
          <w:b/>
          <w:sz w:val="24"/>
          <w:szCs w:val="24"/>
        </w:rPr>
        <w:t>,000 (</w:t>
      </w:r>
      <w:r w:rsidR="003E41EB" w:rsidRPr="00BF67CB">
        <w:rPr>
          <w:rFonts w:ascii="Times New Roman" w:hAnsi="Times New Roman" w:cs="Times New Roman"/>
          <w:b/>
          <w:sz w:val="24"/>
          <w:szCs w:val="24"/>
        </w:rPr>
        <w:t>një</w:t>
      </w:r>
      <w:r w:rsidRPr="00BF67CB">
        <w:rPr>
          <w:rFonts w:ascii="Times New Roman" w:hAnsi="Times New Roman" w:cs="Times New Roman"/>
          <w:b/>
          <w:sz w:val="24"/>
          <w:szCs w:val="24"/>
        </w:rPr>
        <w:t>qind</w:t>
      </w:r>
      <w:r w:rsidR="00F1783E" w:rsidRPr="00BF67CB">
        <w:rPr>
          <w:rFonts w:ascii="Times New Roman" w:hAnsi="Times New Roman" w:cs="Times New Roman"/>
          <w:b/>
          <w:sz w:val="24"/>
          <w:szCs w:val="24"/>
        </w:rPr>
        <w:t xml:space="preserve"> </w:t>
      </w:r>
      <w:r w:rsidRPr="00BF67CB">
        <w:rPr>
          <w:rFonts w:ascii="Times New Roman" w:hAnsi="Times New Roman" w:cs="Times New Roman"/>
          <w:b/>
          <w:sz w:val="24"/>
          <w:szCs w:val="24"/>
        </w:rPr>
        <w:t>mijë) euro.</w:t>
      </w:r>
    </w:p>
    <w:bookmarkEnd w:id="1"/>
    <w:p w14:paraId="1297E74E" w14:textId="77777777" w:rsidR="004C7358" w:rsidRPr="00A72859" w:rsidRDefault="004C7358" w:rsidP="004C7358">
      <w:pPr>
        <w:spacing w:after="0" w:line="240" w:lineRule="auto"/>
        <w:jc w:val="both"/>
        <w:rPr>
          <w:rFonts w:ascii="Times New Roman" w:hAnsi="Times New Roman" w:cs="Times New Roman"/>
          <w:sz w:val="24"/>
          <w:szCs w:val="24"/>
        </w:rPr>
      </w:pPr>
    </w:p>
    <w:p w14:paraId="45CE9C0D" w14:textId="77777777" w:rsidR="004C7358" w:rsidRPr="00A72859" w:rsidRDefault="004C7358" w:rsidP="004C7358">
      <w:pPr>
        <w:spacing w:after="0" w:line="240" w:lineRule="auto"/>
        <w:jc w:val="both"/>
        <w:rPr>
          <w:rFonts w:ascii="Times New Roman" w:hAnsi="Times New Roman" w:cs="Times New Roman"/>
          <w:sz w:val="24"/>
          <w:szCs w:val="24"/>
        </w:rPr>
      </w:pPr>
    </w:p>
    <w:p w14:paraId="5FAD4CC8" w14:textId="32003711" w:rsidR="00035867" w:rsidRPr="00A72859" w:rsidRDefault="004C7358" w:rsidP="00F5704C">
      <w:pPr>
        <w:tabs>
          <w:tab w:val="left" w:pos="360"/>
        </w:tabs>
        <w:spacing w:after="0" w:line="240" w:lineRule="auto"/>
        <w:jc w:val="both"/>
        <w:rPr>
          <w:rFonts w:ascii="Times New Roman" w:hAnsi="Times New Roman" w:cs="Times New Roman"/>
          <w:sz w:val="24"/>
          <w:szCs w:val="24"/>
        </w:rPr>
      </w:pPr>
      <w:r w:rsidRPr="00A72859">
        <w:rPr>
          <w:rFonts w:ascii="Times New Roman" w:hAnsi="Times New Roman" w:cs="Times New Roman"/>
          <w:sz w:val="24"/>
          <w:szCs w:val="24"/>
        </w:rPr>
        <w:t>Shuma minimale e mbështetjes financiare që mund të alokohet për çdo p</w:t>
      </w:r>
      <w:r w:rsidR="00BD4BE4" w:rsidRPr="00A72859">
        <w:rPr>
          <w:rFonts w:ascii="Times New Roman" w:hAnsi="Times New Roman" w:cs="Times New Roman"/>
          <w:sz w:val="24"/>
          <w:szCs w:val="24"/>
        </w:rPr>
        <w:t>rojekt propozim të OJQ-ve</w:t>
      </w:r>
      <w:r w:rsidR="0089155F" w:rsidRPr="00A72859">
        <w:rPr>
          <w:rFonts w:ascii="Times New Roman" w:hAnsi="Times New Roman" w:cs="Times New Roman"/>
          <w:sz w:val="24"/>
          <w:szCs w:val="24"/>
        </w:rPr>
        <w:t xml:space="preserve"> për kategorinë e parë</w:t>
      </w:r>
      <w:r w:rsidR="00BD4BE4" w:rsidRPr="00A72859">
        <w:rPr>
          <w:rFonts w:ascii="Times New Roman" w:hAnsi="Times New Roman" w:cs="Times New Roman"/>
          <w:sz w:val="24"/>
          <w:szCs w:val="24"/>
        </w:rPr>
        <w:t xml:space="preserve"> është </w:t>
      </w:r>
      <w:r w:rsidR="003E41EB" w:rsidRPr="00A72859">
        <w:rPr>
          <w:rFonts w:ascii="Times New Roman" w:hAnsi="Times New Roman" w:cs="Times New Roman"/>
          <w:sz w:val="24"/>
          <w:szCs w:val="24"/>
        </w:rPr>
        <w:t>5</w:t>
      </w:r>
      <w:r w:rsidR="00BD4BE4" w:rsidRPr="00A72859">
        <w:rPr>
          <w:rFonts w:ascii="Times New Roman" w:hAnsi="Times New Roman" w:cs="Times New Roman"/>
          <w:sz w:val="24"/>
          <w:szCs w:val="24"/>
        </w:rPr>
        <w:t>,</w:t>
      </w:r>
      <w:r w:rsidRPr="00A72859">
        <w:rPr>
          <w:rFonts w:ascii="Times New Roman" w:hAnsi="Times New Roman" w:cs="Times New Roman"/>
          <w:sz w:val="24"/>
          <w:szCs w:val="24"/>
        </w:rPr>
        <w:t>000 (</w:t>
      </w:r>
      <w:r w:rsidR="003E41EB" w:rsidRPr="00A72859">
        <w:rPr>
          <w:rFonts w:ascii="Times New Roman" w:hAnsi="Times New Roman" w:cs="Times New Roman"/>
          <w:sz w:val="24"/>
          <w:szCs w:val="24"/>
        </w:rPr>
        <w:t>pes</w:t>
      </w:r>
      <w:r w:rsidR="00AC5983" w:rsidRPr="00A72859">
        <w:rPr>
          <w:rFonts w:ascii="Times New Roman" w:hAnsi="Times New Roman" w:cs="Times New Roman"/>
          <w:sz w:val="24"/>
          <w:szCs w:val="24"/>
        </w:rPr>
        <w:t>ë</w:t>
      </w:r>
      <w:r w:rsidRPr="00A72859">
        <w:rPr>
          <w:rFonts w:ascii="Times New Roman" w:hAnsi="Times New Roman" w:cs="Times New Roman"/>
          <w:sz w:val="24"/>
          <w:szCs w:val="24"/>
        </w:rPr>
        <w:t xml:space="preserve"> mijë) euro, ndërsa shuma maksimale për një projekt është </w:t>
      </w:r>
      <w:r w:rsidR="00BD4BE4" w:rsidRPr="00A72859">
        <w:rPr>
          <w:rFonts w:ascii="Times New Roman" w:hAnsi="Times New Roman" w:cs="Times New Roman"/>
          <w:sz w:val="24"/>
          <w:szCs w:val="24"/>
        </w:rPr>
        <w:t>1</w:t>
      </w:r>
      <w:r w:rsidR="003E41EB" w:rsidRPr="00A72859">
        <w:rPr>
          <w:rFonts w:ascii="Times New Roman" w:hAnsi="Times New Roman" w:cs="Times New Roman"/>
          <w:sz w:val="24"/>
          <w:szCs w:val="24"/>
        </w:rPr>
        <w:t>5</w:t>
      </w:r>
      <w:r w:rsidRPr="00A72859">
        <w:rPr>
          <w:rFonts w:ascii="Times New Roman" w:hAnsi="Times New Roman" w:cs="Times New Roman"/>
          <w:sz w:val="24"/>
          <w:szCs w:val="24"/>
        </w:rPr>
        <w:t>,000 (</w:t>
      </w:r>
      <w:r w:rsidR="003E41EB" w:rsidRPr="00A72859">
        <w:rPr>
          <w:rFonts w:ascii="Times New Roman" w:hAnsi="Times New Roman" w:cs="Times New Roman"/>
          <w:sz w:val="24"/>
          <w:szCs w:val="24"/>
        </w:rPr>
        <w:t>pesëmbëdhjet</w:t>
      </w:r>
      <w:r w:rsidR="00BD4BE4" w:rsidRPr="00A72859">
        <w:rPr>
          <w:rFonts w:ascii="Times New Roman" w:hAnsi="Times New Roman" w:cs="Times New Roman"/>
          <w:sz w:val="24"/>
          <w:szCs w:val="24"/>
        </w:rPr>
        <w:t>ë</w:t>
      </w:r>
      <w:r w:rsidRPr="00A72859">
        <w:rPr>
          <w:rFonts w:ascii="Times New Roman" w:hAnsi="Times New Roman" w:cs="Times New Roman"/>
          <w:sz w:val="24"/>
          <w:szCs w:val="24"/>
        </w:rPr>
        <w:t xml:space="preserve"> mijë) euro. </w:t>
      </w:r>
      <w:bookmarkStart w:id="2" w:name="_Hlk181001249"/>
      <w:r w:rsidRPr="00A72859">
        <w:rPr>
          <w:rFonts w:ascii="Times New Roman" w:hAnsi="Times New Roman" w:cs="Times New Roman"/>
          <w:sz w:val="24"/>
          <w:szCs w:val="24"/>
        </w:rPr>
        <w:t xml:space="preserve">Në rast të partneritetit me një organizatë tjetër, shuma maksimale e mbështetjes financiare që mund të alokohet është </w:t>
      </w:r>
      <w:r w:rsidR="003E41EB" w:rsidRPr="00A72859">
        <w:rPr>
          <w:rFonts w:ascii="Times New Roman" w:hAnsi="Times New Roman" w:cs="Times New Roman"/>
          <w:sz w:val="24"/>
          <w:szCs w:val="24"/>
        </w:rPr>
        <w:t>20</w:t>
      </w:r>
      <w:r w:rsidRPr="00A72859">
        <w:rPr>
          <w:rFonts w:ascii="Times New Roman" w:hAnsi="Times New Roman" w:cs="Times New Roman"/>
          <w:sz w:val="24"/>
          <w:szCs w:val="24"/>
        </w:rPr>
        <w:t>,000 (</w:t>
      </w:r>
      <w:r w:rsidR="003E41EB" w:rsidRPr="00A72859">
        <w:rPr>
          <w:rFonts w:ascii="Times New Roman" w:hAnsi="Times New Roman" w:cs="Times New Roman"/>
          <w:sz w:val="24"/>
          <w:szCs w:val="24"/>
        </w:rPr>
        <w:t>njëzet</w:t>
      </w:r>
      <w:r w:rsidR="00BD4BE4" w:rsidRPr="00A72859">
        <w:rPr>
          <w:rFonts w:ascii="Times New Roman" w:hAnsi="Times New Roman" w:cs="Times New Roman"/>
          <w:sz w:val="24"/>
          <w:szCs w:val="24"/>
        </w:rPr>
        <w:t>ë</w:t>
      </w:r>
      <w:r w:rsidRPr="00A72859">
        <w:rPr>
          <w:rFonts w:ascii="Times New Roman" w:hAnsi="Times New Roman" w:cs="Times New Roman"/>
          <w:sz w:val="24"/>
          <w:szCs w:val="24"/>
        </w:rPr>
        <w:t xml:space="preserve"> mijë) euro.</w:t>
      </w:r>
      <w:r w:rsidR="00F5704C" w:rsidRPr="00A72859">
        <w:rPr>
          <w:rFonts w:ascii="Times New Roman" w:hAnsi="Times New Roman" w:cs="Times New Roman"/>
          <w:sz w:val="24"/>
          <w:szCs w:val="24"/>
        </w:rPr>
        <w:t xml:space="preserve"> </w:t>
      </w:r>
      <w:bookmarkStart w:id="3" w:name="_Hlk181010086"/>
      <w:r w:rsidR="00F5704C" w:rsidRPr="00A72859">
        <w:rPr>
          <w:rFonts w:ascii="Times New Roman" w:hAnsi="Times New Roman" w:cs="Times New Roman"/>
          <w:sz w:val="24"/>
          <w:szCs w:val="24"/>
        </w:rPr>
        <w:t xml:space="preserve">Sipas planit të financimit do të mbështeten deri në </w:t>
      </w:r>
      <w:r w:rsidR="00524C24" w:rsidRPr="00A72859">
        <w:rPr>
          <w:rFonts w:ascii="Times New Roman" w:hAnsi="Times New Roman" w:cs="Times New Roman"/>
          <w:sz w:val="24"/>
          <w:szCs w:val="24"/>
        </w:rPr>
        <w:t>20</w:t>
      </w:r>
      <w:r w:rsidR="00F5704C" w:rsidRPr="00A72859">
        <w:rPr>
          <w:rFonts w:ascii="Times New Roman" w:hAnsi="Times New Roman" w:cs="Times New Roman"/>
          <w:sz w:val="24"/>
          <w:szCs w:val="24"/>
        </w:rPr>
        <w:t xml:space="preserve"> projekte</w:t>
      </w:r>
      <w:bookmarkEnd w:id="3"/>
      <w:r w:rsidR="00F5704C" w:rsidRPr="00A72859">
        <w:rPr>
          <w:rFonts w:ascii="Times New Roman" w:hAnsi="Times New Roman" w:cs="Times New Roman"/>
          <w:sz w:val="24"/>
          <w:szCs w:val="24"/>
        </w:rPr>
        <w:t>.</w:t>
      </w:r>
    </w:p>
    <w:p w14:paraId="20C0DC7D" w14:textId="77777777" w:rsidR="00F5704C" w:rsidRPr="00A72859" w:rsidRDefault="00F5704C" w:rsidP="00F5704C">
      <w:pPr>
        <w:tabs>
          <w:tab w:val="left" w:pos="360"/>
        </w:tabs>
        <w:spacing w:after="0" w:line="240" w:lineRule="auto"/>
        <w:jc w:val="both"/>
        <w:rPr>
          <w:rFonts w:ascii="Times New Roman" w:hAnsi="Times New Roman" w:cs="Times New Roman"/>
          <w:sz w:val="24"/>
          <w:szCs w:val="24"/>
        </w:rPr>
      </w:pPr>
    </w:p>
    <w:bookmarkEnd w:id="2"/>
    <w:p w14:paraId="6C4EE1C7" w14:textId="311389B1" w:rsidR="0089155F" w:rsidRPr="00A72859" w:rsidRDefault="009519A7" w:rsidP="00D53EF5">
      <w:pPr>
        <w:pStyle w:val="CommentText"/>
        <w:rPr>
          <w:rFonts w:ascii="Times New Roman" w:hAnsi="Times New Roman" w:cs="Times New Roman"/>
          <w:b/>
          <w:i/>
          <w:sz w:val="24"/>
          <w:szCs w:val="24"/>
        </w:rPr>
      </w:pPr>
      <w:r w:rsidRPr="00A72859">
        <w:rPr>
          <w:rFonts w:ascii="Times New Roman" w:hAnsi="Times New Roman" w:cs="Times New Roman"/>
          <w:sz w:val="24"/>
          <w:szCs w:val="24"/>
        </w:rPr>
        <w:t xml:space="preserve">Shuma minimale e mbështetjes financiare që mund të alokohet për çdo projekt propozim </w:t>
      </w:r>
      <w:r w:rsidR="0089155F" w:rsidRPr="00A72859">
        <w:rPr>
          <w:rFonts w:ascii="Times New Roman" w:hAnsi="Times New Roman" w:cs="Times New Roman"/>
          <w:sz w:val="24"/>
          <w:szCs w:val="24"/>
        </w:rPr>
        <w:t xml:space="preserve">të Medias për kategorinë e dytë </w:t>
      </w:r>
      <w:r w:rsidRPr="00A72859">
        <w:rPr>
          <w:rFonts w:ascii="Times New Roman" w:hAnsi="Times New Roman" w:cs="Times New Roman"/>
          <w:sz w:val="24"/>
          <w:szCs w:val="24"/>
        </w:rPr>
        <w:t xml:space="preserve">është </w:t>
      </w:r>
      <w:r w:rsidR="00C710B9" w:rsidRPr="00A72859">
        <w:rPr>
          <w:rFonts w:ascii="Times New Roman" w:hAnsi="Times New Roman" w:cs="Times New Roman"/>
          <w:sz w:val="24"/>
          <w:szCs w:val="24"/>
        </w:rPr>
        <w:t>6</w:t>
      </w:r>
      <w:r w:rsidRPr="00A72859">
        <w:rPr>
          <w:rFonts w:ascii="Times New Roman" w:hAnsi="Times New Roman" w:cs="Times New Roman"/>
          <w:sz w:val="24"/>
          <w:szCs w:val="24"/>
        </w:rPr>
        <w:t>,000 (</w:t>
      </w:r>
      <w:r w:rsidR="00C710B9" w:rsidRPr="00A72859">
        <w:rPr>
          <w:rFonts w:ascii="Times New Roman" w:hAnsi="Times New Roman" w:cs="Times New Roman"/>
          <w:sz w:val="24"/>
          <w:szCs w:val="24"/>
        </w:rPr>
        <w:t>gjashtë</w:t>
      </w:r>
      <w:r w:rsidRPr="00A72859">
        <w:rPr>
          <w:rFonts w:ascii="Times New Roman" w:hAnsi="Times New Roman" w:cs="Times New Roman"/>
          <w:sz w:val="24"/>
          <w:szCs w:val="24"/>
        </w:rPr>
        <w:t xml:space="preserve"> mijë) euro, ndërsa shuma maksimale për një projekt është </w:t>
      </w:r>
      <w:r w:rsidR="00C710B9" w:rsidRPr="00A72859">
        <w:rPr>
          <w:rFonts w:ascii="Times New Roman" w:hAnsi="Times New Roman" w:cs="Times New Roman"/>
          <w:sz w:val="24"/>
          <w:szCs w:val="24"/>
        </w:rPr>
        <w:t>10</w:t>
      </w:r>
      <w:r w:rsidRPr="00A72859">
        <w:rPr>
          <w:rFonts w:ascii="Times New Roman" w:hAnsi="Times New Roman" w:cs="Times New Roman"/>
          <w:sz w:val="24"/>
          <w:szCs w:val="24"/>
        </w:rPr>
        <w:t>.000 (</w:t>
      </w:r>
      <w:r w:rsidR="00C710B9" w:rsidRPr="00A72859">
        <w:rPr>
          <w:rFonts w:ascii="Times New Roman" w:hAnsi="Times New Roman" w:cs="Times New Roman"/>
          <w:sz w:val="24"/>
          <w:szCs w:val="24"/>
        </w:rPr>
        <w:t>dhjetë</w:t>
      </w:r>
      <w:r w:rsidRPr="00A72859">
        <w:rPr>
          <w:rFonts w:ascii="Times New Roman" w:hAnsi="Times New Roman" w:cs="Times New Roman"/>
          <w:sz w:val="24"/>
          <w:szCs w:val="24"/>
        </w:rPr>
        <w:t xml:space="preserve"> mijë) euro.</w:t>
      </w:r>
      <w:r w:rsidR="00F5704C" w:rsidRPr="00A72859">
        <w:rPr>
          <w:rFonts w:ascii="Times New Roman" w:hAnsi="Times New Roman" w:cs="Times New Roman"/>
          <w:sz w:val="24"/>
          <w:szCs w:val="24"/>
        </w:rPr>
        <w:t xml:space="preserve"> (</w:t>
      </w:r>
      <w:r w:rsidR="00D53EF5" w:rsidRPr="00A72859">
        <w:rPr>
          <w:rFonts w:ascii="Times New Roman" w:hAnsi="Times New Roman" w:cs="Times New Roman"/>
          <w:sz w:val="24"/>
          <w:szCs w:val="24"/>
        </w:rPr>
        <w:t>Sipas planit të financimit do të mbështeten deri në 1</w:t>
      </w:r>
      <w:r w:rsidR="00524C24" w:rsidRPr="00A72859">
        <w:rPr>
          <w:rFonts w:ascii="Times New Roman" w:hAnsi="Times New Roman" w:cs="Times New Roman"/>
          <w:sz w:val="24"/>
          <w:szCs w:val="24"/>
        </w:rPr>
        <w:t>3</w:t>
      </w:r>
      <w:r w:rsidR="00D53EF5" w:rsidRPr="00A72859">
        <w:rPr>
          <w:rFonts w:ascii="Times New Roman" w:hAnsi="Times New Roman" w:cs="Times New Roman"/>
          <w:sz w:val="24"/>
          <w:szCs w:val="24"/>
        </w:rPr>
        <w:t xml:space="preserve"> projekte)</w:t>
      </w:r>
    </w:p>
    <w:p w14:paraId="12EA3A5E" w14:textId="5F057016" w:rsidR="00035867" w:rsidRPr="00A72859" w:rsidRDefault="00AE4945" w:rsidP="00035867">
      <w:pPr>
        <w:spacing w:after="0" w:line="240" w:lineRule="auto"/>
        <w:jc w:val="both"/>
        <w:rPr>
          <w:rFonts w:ascii="Times New Roman" w:hAnsi="Times New Roman" w:cs="Times New Roman"/>
          <w:sz w:val="24"/>
          <w:szCs w:val="24"/>
        </w:rPr>
      </w:pPr>
      <w:r w:rsidRPr="00A72859">
        <w:rPr>
          <w:rFonts w:ascii="Times New Roman" w:hAnsi="Times New Roman" w:cs="Times New Roman"/>
          <w:sz w:val="24"/>
          <w:szCs w:val="24"/>
        </w:rPr>
        <w:t xml:space="preserve">Të gjitha </w:t>
      </w:r>
      <w:r w:rsidR="00035867" w:rsidRPr="00A72859">
        <w:rPr>
          <w:rFonts w:ascii="Times New Roman" w:hAnsi="Times New Roman" w:cs="Times New Roman"/>
          <w:sz w:val="24"/>
          <w:szCs w:val="24"/>
        </w:rPr>
        <w:t>Projektet</w:t>
      </w:r>
      <w:r w:rsidRPr="00A72859">
        <w:rPr>
          <w:rFonts w:ascii="Times New Roman" w:hAnsi="Times New Roman" w:cs="Times New Roman"/>
          <w:sz w:val="24"/>
          <w:szCs w:val="24"/>
        </w:rPr>
        <w:t xml:space="preserve"> nga kategoria </w:t>
      </w:r>
      <w:r w:rsidR="00C710B9" w:rsidRPr="00A72859">
        <w:rPr>
          <w:rFonts w:ascii="Times New Roman" w:hAnsi="Times New Roman" w:cs="Times New Roman"/>
          <w:sz w:val="24"/>
          <w:szCs w:val="24"/>
        </w:rPr>
        <w:t>e parë dhe e dytë</w:t>
      </w:r>
      <w:r w:rsidR="00035867" w:rsidRPr="00A72859">
        <w:rPr>
          <w:rFonts w:ascii="Times New Roman" w:hAnsi="Times New Roman" w:cs="Times New Roman"/>
          <w:sz w:val="24"/>
          <w:szCs w:val="24"/>
        </w:rPr>
        <w:t xml:space="preserve"> mund të financohen në shumën 100% të totalit të kostove të pranueshme të projektit.</w:t>
      </w:r>
    </w:p>
    <w:p w14:paraId="3ECDEFC8" w14:textId="77777777" w:rsidR="00035867" w:rsidRPr="00A72859" w:rsidRDefault="00AE4945" w:rsidP="00035867">
      <w:pPr>
        <w:spacing w:after="0" w:line="240" w:lineRule="auto"/>
        <w:jc w:val="both"/>
        <w:rPr>
          <w:rFonts w:ascii="Times New Roman" w:hAnsi="Times New Roman" w:cs="Times New Roman"/>
          <w:sz w:val="24"/>
          <w:szCs w:val="24"/>
        </w:rPr>
      </w:pPr>
      <w:r w:rsidRPr="00A72859">
        <w:rPr>
          <w:rFonts w:ascii="Times New Roman" w:hAnsi="Times New Roman" w:cs="Times New Roman"/>
          <w:sz w:val="24"/>
          <w:szCs w:val="24"/>
        </w:rPr>
        <w:t>Poashtu, a</w:t>
      </w:r>
      <w:r w:rsidR="00035867" w:rsidRPr="00A72859">
        <w:rPr>
          <w:rFonts w:ascii="Times New Roman" w:hAnsi="Times New Roman" w:cs="Times New Roman"/>
          <w:sz w:val="24"/>
          <w:szCs w:val="24"/>
        </w:rPr>
        <w:t>plikantët mund të sigurojnë bashkëfinancim nga burime tjera të financimit.</w:t>
      </w:r>
    </w:p>
    <w:p w14:paraId="7D749801" w14:textId="77777777" w:rsidR="00035867" w:rsidRPr="00A72859" w:rsidRDefault="00035867" w:rsidP="004C7358">
      <w:pPr>
        <w:tabs>
          <w:tab w:val="left" w:pos="360"/>
        </w:tabs>
        <w:spacing w:after="0" w:line="240" w:lineRule="auto"/>
        <w:jc w:val="both"/>
        <w:rPr>
          <w:rFonts w:ascii="Times New Roman" w:hAnsi="Times New Roman" w:cs="Times New Roman"/>
          <w:sz w:val="24"/>
          <w:szCs w:val="24"/>
        </w:rPr>
      </w:pPr>
    </w:p>
    <w:p w14:paraId="7CF86215" w14:textId="092EA7FF" w:rsidR="00035867" w:rsidRPr="00A72859" w:rsidRDefault="00035867" w:rsidP="00DF45BE">
      <w:pPr>
        <w:spacing w:after="0" w:line="240" w:lineRule="auto"/>
        <w:jc w:val="both"/>
        <w:rPr>
          <w:rFonts w:ascii="Times New Roman" w:hAnsi="Times New Roman" w:cs="Times New Roman"/>
          <w:sz w:val="24"/>
          <w:szCs w:val="24"/>
        </w:rPr>
      </w:pPr>
      <w:r w:rsidRPr="00A72859">
        <w:rPr>
          <w:rFonts w:ascii="Times New Roman" w:hAnsi="Times New Roman" w:cs="Times New Roman"/>
          <w:sz w:val="24"/>
          <w:szCs w:val="24"/>
        </w:rPr>
        <w:t>Është obligative që në çdo formë të aplikimit të përcaktohet se cilit komunitet i dedikohet projekt propozimi dhe nga buxheti i cilit komunitet kërkohet të ndahen mjetet.</w:t>
      </w:r>
    </w:p>
    <w:p w14:paraId="5FD7CC6B" w14:textId="77777777" w:rsidR="00035867" w:rsidRPr="00A72859" w:rsidRDefault="00035867" w:rsidP="004C7358">
      <w:pPr>
        <w:tabs>
          <w:tab w:val="left" w:pos="360"/>
        </w:tabs>
        <w:spacing w:after="0" w:line="240" w:lineRule="auto"/>
        <w:jc w:val="both"/>
        <w:rPr>
          <w:rFonts w:ascii="Times New Roman" w:hAnsi="Times New Roman" w:cs="Times New Roman"/>
          <w:sz w:val="24"/>
          <w:szCs w:val="24"/>
        </w:rPr>
      </w:pPr>
    </w:p>
    <w:p w14:paraId="74CA0A65" w14:textId="77777777" w:rsidR="00035867" w:rsidRPr="00A72859" w:rsidRDefault="00035867" w:rsidP="004C7358">
      <w:pPr>
        <w:tabs>
          <w:tab w:val="left" w:pos="360"/>
        </w:tabs>
        <w:spacing w:after="0" w:line="240" w:lineRule="auto"/>
        <w:jc w:val="both"/>
        <w:rPr>
          <w:rFonts w:ascii="Times New Roman" w:hAnsi="Times New Roman" w:cs="Times New Roman"/>
          <w:sz w:val="24"/>
          <w:szCs w:val="24"/>
        </w:rPr>
      </w:pPr>
    </w:p>
    <w:p w14:paraId="60518482" w14:textId="281DCBFF" w:rsidR="00DF45BE" w:rsidRPr="00BF67CB" w:rsidRDefault="003568DF" w:rsidP="00BF67CB">
      <w:pPr>
        <w:jc w:val="both"/>
        <w:rPr>
          <w:rFonts w:ascii="Times New Roman" w:hAnsi="Times New Roman" w:cs="Times New Roman"/>
          <w:b/>
          <w:bCs/>
          <w:sz w:val="24"/>
          <w:szCs w:val="24"/>
        </w:rPr>
      </w:pPr>
      <w:r w:rsidRPr="00BF67CB">
        <w:rPr>
          <w:rFonts w:ascii="Times New Roman" w:hAnsi="Times New Roman" w:cs="Times New Roman"/>
          <w:b/>
          <w:bCs/>
          <w:sz w:val="24"/>
          <w:szCs w:val="24"/>
        </w:rPr>
        <w:t xml:space="preserve">Afati i fundit për dorëzimin e propozimeve </w:t>
      </w:r>
      <w:r w:rsidR="00BB2BEA" w:rsidRPr="00BF67CB">
        <w:rPr>
          <w:rFonts w:ascii="Times New Roman" w:hAnsi="Times New Roman" w:cs="Times New Roman"/>
          <w:b/>
          <w:bCs/>
          <w:sz w:val="24"/>
          <w:szCs w:val="24"/>
        </w:rPr>
        <w:t xml:space="preserve">është </w:t>
      </w:r>
      <w:r w:rsidR="00587E0C" w:rsidRPr="00BF67CB">
        <w:rPr>
          <w:rFonts w:ascii="Times New Roman" w:hAnsi="Times New Roman" w:cs="Times New Roman"/>
          <w:b/>
          <w:bCs/>
          <w:sz w:val="24"/>
          <w:szCs w:val="24"/>
        </w:rPr>
        <w:t>pesëmbëdhjete (15) ditë</w:t>
      </w:r>
      <w:r w:rsidRPr="00BF67CB">
        <w:rPr>
          <w:rFonts w:ascii="Times New Roman" w:hAnsi="Times New Roman" w:cs="Times New Roman"/>
          <w:b/>
          <w:bCs/>
          <w:sz w:val="24"/>
          <w:szCs w:val="24"/>
        </w:rPr>
        <w:t xml:space="preserve"> </w:t>
      </w:r>
      <w:r w:rsidR="00BB2BEA" w:rsidRPr="00BF67CB">
        <w:rPr>
          <w:rFonts w:ascii="Times New Roman" w:hAnsi="Times New Roman" w:cs="Times New Roman"/>
          <w:b/>
          <w:bCs/>
          <w:sz w:val="24"/>
          <w:szCs w:val="24"/>
        </w:rPr>
        <w:t xml:space="preserve">pune </w:t>
      </w:r>
      <w:r w:rsidRPr="00BF67CB">
        <w:rPr>
          <w:rFonts w:ascii="Times New Roman" w:hAnsi="Times New Roman" w:cs="Times New Roman"/>
          <w:b/>
          <w:bCs/>
          <w:sz w:val="24"/>
          <w:szCs w:val="24"/>
        </w:rPr>
        <w:t>dhe përfundon me datën</w:t>
      </w:r>
      <w:r w:rsidR="00035867" w:rsidRPr="00BF67CB">
        <w:rPr>
          <w:rFonts w:ascii="Times New Roman" w:hAnsi="Times New Roman" w:cs="Times New Roman"/>
          <w:b/>
          <w:bCs/>
          <w:sz w:val="24"/>
          <w:szCs w:val="24"/>
        </w:rPr>
        <w:t xml:space="preserve"> </w:t>
      </w:r>
      <w:r w:rsidR="00A72859" w:rsidRPr="00BF67CB">
        <w:rPr>
          <w:rFonts w:ascii="Times New Roman" w:hAnsi="Times New Roman" w:cs="Times New Roman"/>
          <w:b/>
          <w:bCs/>
          <w:sz w:val="24"/>
          <w:szCs w:val="24"/>
        </w:rPr>
        <w:t>2</w:t>
      </w:r>
      <w:r w:rsidR="00C710B9" w:rsidRPr="00BF67CB">
        <w:rPr>
          <w:rFonts w:ascii="Times New Roman" w:hAnsi="Times New Roman" w:cs="Times New Roman"/>
          <w:b/>
          <w:bCs/>
          <w:sz w:val="24"/>
          <w:szCs w:val="24"/>
        </w:rPr>
        <w:t>9.11</w:t>
      </w:r>
      <w:r w:rsidR="00ED7332" w:rsidRPr="00BF67CB">
        <w:rPr>
          <w:rFonts w:ascii="Times New Roman" w:hAnsi="Times New Roman" w:cs="Times New Roman"/>
          <w:b/>
          <w:bCs/>
          <w:sz w:val="24"/>
          <w:szCs w:val="24"/>
        </w:rPr>
        <w:t>.202</w:t>
      </w:r>
      <w:r w:rsidR="00C710B9" w:rsidRPr="00BF67CB">
        <w:rPr>
          <w:rFonts w:ascii="Times New Roman" w:hAnsi="Times New Roman" w:cs="Times New Roman"/>
          <w:b/>
          <w:bCs/>
          <w:sz w:val="24"/>
          <w:szCs w:val="24"/>
        </w:rPr>
        <w:t>4</w:t>
      </w:r>
      <w:r w:rsidR="00035867" w:rsidRPr="00BF67CB">
        <w:rPr>
          <w:rFonts w:ascii="Times New Roman" w:hAnsi="Times New Roman" w:cs="Times New Roman"/>
          <w:b/>
          <w:bCs/>
          <w:sz w:val="24"/>
          <w:szCs w:val="24"/>
        </w:rPr>
        <w:t xml:space="preserve"> në ora 16:00</w:t>
      </w:r>
      <w:r w:rsidR="00BF67CB">
        <w:rPr>
          <w:rFonts w:ascii="Times New Roman" w:hAnsi="Times New Roman" w:cs="Times New Roman"/>
          <w:b/>
          <w:bCs/>
          <w:sz w:val="24"/>
          <w:szCs w:val="24"/>
        </w:rPr>
        <w:t>.</w:t>
      </w:r>
    </w:p>
    <w:p w14:paraId="67A60487" w14:textId="7256D768" w:rsidR="00587E0C" w:rsidRPr="00BF67CB" w:rsidRDefault="00BB2BEA" w:rsidP="00BF67CB">
      <w:pPr>
        <w:jc w:val="both"/>
        <w:rPr>
          <w:rFonts w:ascii="Times New Roman" w:hAnsi="Times New Roman" w:cs="Times New Roman"/>
          <w:sz w:val="24"/>
          <w:szCs w:val="24"/>
        </w:rPr>
      </w:pPr>
      <w:r w:rsidRPr="00BF67CB">
        <w:rPr>
          <w:rFonts w:ascii="Times New Roman" w:hAnsi="Times New Roman" w:cs="Times New Roman"/>
          <w:sz w:val="24"/>
          <w:szCs w:val="24"/>
        </w:rPr>
        <w:t>P</w:t>
      </w:r>
      <w:r w:rsidR="003568DF" w:rsidRPr="00BF67CB">
        <w:rPr>
          <w:rFonts w:ascii="Times New Roman" w:hAnsi="Times New Roman" w:cs="Times New Roman"/>
          <w:sz w:val="24"/>
          <w:szCs w:val="24"/>
        </w:rPr>
        <w:t xml:space="preserve">eriudha e zbatimit </w:t>
      </w:r>
      <w:r w:rsidR="00587E0C" w:rsidRPr="00BF67CB">
        <w:rPr>
          <w:rFonts w:ascii="Times New Roman" w:hAnsi="Times New Roman" w:cs="Times New Roman"/>
          <w:sz w:val="24"/>
          <w:szCs w:val="24"/>
        </w:rPr>
        <w:t xml:space="preserve">të </w:t>
      </w:r>
      <w:r w:rsidR="00BC19F4" w:rsidRPr="00BF67CB">
        <w:rPr>
          <w:rFonts w:ascii="Times New Roman" w:hAnsi="Times New Roman" w:cs="Times New Roman"/>
          <w:sz w:val="24"/>
          <w:szCs w:val="24"/>
        </w:rPr>
        <w:t>projektit</w:t>
      </w:r>
      <w:r w:rsidR="00587E0C" w:rsidRPr="00BF67CB">
        <w:rPr>
          <w:rFonts w:ascii="Times New Roman" w:hAnsi="Times New Roman" w:cs="Times New Roman"/>
          <w:sz w:val="24"/>
          <w:szCs w:val="24"/>
        </w:rPr>
        <w:t xml:space="preserve"> është</w:t>
      </w:r>
      <w:r w:rsidR="003568DF" w:rsidRPr="00BF67CB">
        <w:rPr>
          <w:rFonts w:ascii="Times New Roman" w:hAnsi="Times New Roman" w:cs="Times New Roman"/>
          <w:sz w:val="24"/>
          <w:szCs w:val="24"/>
        </w:rPr>
        <w:t xml:space="preserve"> </w:t>
      </w:r>
      <w:r w:rsidR="00035867" w:rsidRPr="00BF67CB">
        <w:rPr>
          <w:rFonts w:ascii="Times New Roman" w:hAnsi="Times New Roman" w:cs="Times New Roman"/>
          <w:sz w:val="24"/>
          <w:szCs w:val="24"/>
        </w:rPr>
        <w:t xml:space="preserve">më së shumti </w:t>
      </w:r>
      <w:r w:rsidR="00AE757D" w:rsidRPr="00BF67CB">
        <w:rPr>
          <w:rFonts w:ascii="Times New Roman" w:hAnsi="Times New Roman" w:cs="Times New Roman"/>
          <w:sz w:val="24"/>
          <w:szCs w:val="24"/>
        </w:rPr>
        <w:t xml:space="preserve">tre </w:t>
      </w:r>
      <w:r w:rsidR="00AE757D" w:rsidRPr="00BF67CB">
        <w:rPr>
          <w:rFonts w:ascii="Times New Roman" w:hAnsi="Times New Roman" w:cs="Times New Roman"/>
          <w:b/>
          <w:sz w:val="24"/>
          <w:szCs w:val="24"/>
        </w:rPr>
        <w:t>(3</w:t>
      </w:r>
      <w:r w:rsidR="004C3E9B" w:rsidRPr="00BF67CB">
        <w:rPr>
          <w:rFonts w:ascii="Times New Roman" w:hAnsi="Times New Roman" w:cs="Times New Roman"/>
          <w:b/>
          <w:sz w:val="24"/>
          <w:szCs w:val="24"/>
        </w:rPr>
        <w:t>)</w:t>
      </w:r>
      <w:r w:rsidR="003568DF" w:rsidRPr="00BF67CB">
        <w:rPr>
          <w:rFonts w:ascii="Times New Roman" w:hAnsi="Times New Roman" w:cs="Times New Roman"/>
          <w:b/>
          <w:sz w:val="24"/>
          <w:szCs w:val="24"/>
        </w:rPr>
        <w:t xml:space="preserve"> muaj.</w:t>
      </w:r>
      <w:r w:rsidR="003568DF" w:rsidRPr="00BF67CB">
        <w:rPr>
          <w:rFonts w:ascii="Times New Roman" w:hAnsi="Times New Roman" w:cs="Times New Roman"/>
          <w:sz w:val="24"/>
          <w:szCs w:val="24"/>
        </w:rPr>
        <w:t xml:space="preserve"> </w:t>
      </w:r>
    </w:p>
    <w:p w14:paraId="465A1CDF" w14:textId="4FA46F66" w:rsidR="006A0AA9" w:rsidRPr="00BF67CB" w:rsidRDefault="00D52F16" w:rsidP="00BF67CB">
      <w:pPr>
        <w:jc w:val="both"/>
        <w:rPr>
          <w:rFonts w:ascii="Times New Roman" w:hAnsi="Times New Roman" w:cs="Times New Roman"/>
          <w:sz w:val="24"/>
          <w:szCs w:val="24"/>
        </w:rPr>
      </w:pPr>
      <w:r w:rsidRPr="00BF67CB">
        <w:rPr>
          <w:rFonts w:ascii="Times New Roman" w:hAnsi="Times New Roman" w:cs="Times New Roman"/>
          <w:sz w:val="24"/>
          <w:szCs w:val="24"/>
        </w:rPr>
        <w:t>Të drejtë aplikimi me projektet e tyre kanë OJQ-të</w:t>
      </w:r>
      <w:r w:rsidR="00BC19F4" w:rsidRPr="00BF67CB">
        <w:rPr>
          <w:rFonts w:ascii="Times New Roman" w:hAnsi="Times New Roman" w:cs="Times New Roman"/>
          <w:sz w:val="24"/>
          <w:szCs w:val="24"/>
        </w:rPr>
        <w:t xml:space="preserve"> dhe Mediat</w:t>
      </w:r>
      <w:r w:rsidRPr="00BF67CB">
        <w:rPr>
          <w:rFonts w:ascii="Times New Roman" w:hAnsi="Times New Roman" w:cs="Times New Roman"/>
          <w:sz w:val="24"/>
          <w:szCs w:val="24"/>
        </w:rPr>
        <w:t xml:space="preserve"> që janë të regjistruara në </w:t>
      </w:r>
      <w:r w:rsidR="00A06FE4" w:rsidRPr="00BF67CB">
        <w:rPr>
          <w:rFonts w:ascii="Times New Roman" w:hAnsi="Times New Roman" w:cs="Times New Roman"/>
          <w:sz w:val="24"/>
          <w:szCs w:val="24"/>
        </w:rPr>
        <w:t xml:space="preserve">bazë </w:t>
      </w:r>
      <w:r w:rsidR="004C3E9B" w:rsidRPr="00BF67CB">
        <w:rPr>
          <w:rFonts w:ascii="Times New Roman" w:hAnsi="Times New Roman" w:cs="Times New Roman"/>
          <w:sz w:val="24"/>
          <w:szCs w:val="24"/>
        </w:rPr>
        <w:t xml:space="preserve"> të </w:t>
      </w:r>
      <w:r w:rsidR="00BC19F4" w:rsidRPr="00BF67CB">
        <w:rPr>
          <w:rFonts w:ascii="Times New Roman" w:hAnsi="Times New Roman" w:cs="Times New Roman"/>
          <w:sz w:val="24"/>
          <w:szCs w:val="24"/>
        </w:rPr>
        <w:t>legjislacionit n</w:t>
      </w:r>
      <w:r w:rsidR="00A06FE4" w:rsidRPr="00BF67CB">
        <w:rPr>
          <w:rFonts w:ascii="Times New Roman" w:hAnsi="Times New Roman" w:cs="Times New Roman"/>
          <w:sz w:val="24"/>
          <w:szCs w:val="24"/>
        </w:rPr>
        <w:t>ë</w:t>
      </w:r>
      <w:r w:rsidR="00BC19F4" w:rsidRPr="00BF67CB">
        <w:rPr>
          <w:rFonts w:ascii="Times New Roman" w:hAnsi="Times New Roman" w:cs="Times New Roman"/>
          <w:sz w:val="24"/>
          <w:szCs w:val="24"/>
        </w:rPr>
        <w:t xml:space="preserve"> fuqi </w:t>
      </w:r>
      <w:r w:rsidRPr="00BF67CB">
        <w:rPr>
          <w:rFonts w:ascii="Times New Roman" w:hAnsi="Times New Roman" w:cs="Times New Roman"/>
          <w:sz w:val="24"/>
          <w:szCs w:val="24"/>
        </w:rPr>
        <w:t>në Republikën e Kosovës</w:t>
      </w:r>
      <w:r w:rsidR="007C1196" w:rsidRPr="00BF67CB">
        <w:rPr>
          <w:rFonts w:ascii="Times New Roman" w:hAnsi="Times New Roman" w:cs="Times New Roman"/>
          <w:sz w:val="24"/>
          <w:szCs w:val="24"/>
        </w:rPr>
        <w:t xml:space="preserve"> së paku </w:t>
      </w:r>
      <w:r w:rsidR="00524C24" w:rsidRPr="00BF67CB">
        <w:rPr>
          <w:rFonts w:ascii="Times New Roman" w:hAnsi="Times New Roman" w:cs="Times New Roman"/>
          <w:b/>
          <w:sz w:val="24"/>
          <w:szCs w:val="24"/>
        </w:rPr>
        <w:t>2</w:t>
      </w:r>
      <w:r w:rsidR="007C1196" w:rsidRPr="00BF67CB">
        <w:rPr>
          <w:rFonts w:ascii="Times New Roman" w:hAnsi="Times New Roman" w:cs="Times New Roman"/>
          <w:b/>
          <w:sz w:val="24"/>
          <w:szCs w:val="24"/>
        </w:rPr>
        <w:t xml:space="preserve"> vit</w:t>
      </w:r>
      <w:r w:rsidR="00524C24" w:rsidRPr="00BF67CB">
        <w:rPr>
          <w:rFonts w:ascii="Times New Roman" w:hAnsi="Times New Roman" w:cs="Times New Roman"/>
          <w:b/>
          <w:sz w:val="24"/>
          <w:szCs w:val="24"/>
        </w:rPr>
        <w:t>e</w:t>
      </w:r>
      <w:r w:rsidR="007C1196" w:rsidRPr="00BF67CB">
        <w:rPr>
          <w:rFonts w:ascii="Times New Roman" w:hAnsi="Times New Roman" w:cs="Times New Roman"/>
          <w:sz w:val="24"/>
          <w:szCs w:val="24"/>
        </w:rPr>
        <w:t xml:space="preserve"> para datës së publikimit të thirrjes publike</w:t>
      </w:r>
      <w:r w:rsidR="00BC19F4" w:rsidRPr="00BF67CB">
        <w:rPr>
          <w:rFonts w:ascii="Times New Roman" w:hAnsi="Times New Roman" w:cs="Times New Roman"/>
          <w:sz w:val="24"/>
          <w:szCs w:val="24"/>
        </w:rPr>
        <w:t xml:space="preserve">. </w:t>
      </w:r>
    </w:p>
    <w:p w14:paraId="67088CC7" w14:textId="25D70EA8" w:rsidR="00ED7332" w:rsidRPr="00A72859" w:rsidRDefault="00BC19F4" w:rsidP="003568DF">
      <w:pPr>
        <w:jc w:val="both"/>
        <w:rPr>
          <w:rFonts w:ascii="Times New Roman" w:hAnsi="Times New Roman" w:cs="Times New Roman"/>
          <w:sz w:val="24"/>
          <w:szCs w:val="24"/>
        </w:rPr>
      </w:pPr>
      <w:r w:rsidRPr="00A72859">
        <w:rPr>
          <w:rFonts w:ascii="Times New Roman" w:hAnsi="Times New Roman" w:cs="Times New Roman"/>
          <w:sz w:val="24"/>
          <w:szCs w:val="24"/>
        </w:rPr>
        <w:lastRenderedPageBreak/>
        <w:t>OJQ-të</w:t>
      </w:r>
      <w:r w:rsidR="00ED7332" w:rsidRPr="00A72859">
        <w:rPr>
          <w:rFonts w:ascii="Times New Roman" w:hAnsi="Times New Roman" w:cs="Times New Roman"/>
          <w:sz w:val="24"/>
          <w:szCs w:val="24"/>
        </w:rPr>
        <w:t xml:space="preserve"> aplikuese duhet të dëshmojnë se programi i tyre kontribuon në punësim, angazhim të praktikës dhe organizimin e trajnimeve me theks të veçantë tek gratë, të rinjët, personat me aftësi të veçanta si dhe grupet tjera të margjinalizuara brenda komuniteteve </w:t>
      </w:r>
      <w:r w:rsidR="007C1196" w:rsidRPr="00A72859">
        <w:rPr>
          <w:rFonts w:ascii="Times New Roman" w:hAnsi="Times New Roman" w:cs="Times New Roman"/>
          <w:sz w:val="24"/>
          <w:szCs w:val="24"/>
        </w:rPr>
        <w:t>jo-shumicë që jetojnë në Kosovë, ndërsa M</w:t>
      </w:r>
      <w:r w:rsidRPr="00A72859">
        <w:rPr>
          <w:rFonts w:ascii="Times New Roman" w:hAnsi="Times New Roman" w:cs="Times New Roman"/>
          <w:sz w:val="24"/>
          <w:szCs w:val="24"/>
        </w:rPr>
        <w:t xml:space="preserve">ediat </w:t>
      </w:r>
      <w:r w:rsidR="00C314F9" w:rsidRPr="00A72859">
        <w:rPr>
          <w:rFonts w:ascii="Times New Roman" w:hAnsi="Times New Roman" w:cs="Times New Roman"/>
          <w:sz w:val="24"/>
          <w:szCs w:val="24"/>
        </w:rPr>
        <w:t xml:space="preserve">aplikuese </w:t>
      </w:r>
      <w:r w:rsidR="003C403C" w:rsidRPr="00A72859">
        <w:rPr>
          <w:rFonts w:ascii="Times New Roman" w:hAnsi="Times New Roman" w:cs="Times New Roman"/>
          <w:sz w:val="24"/>
          <w:szCs w:val="24"/>
        </w:rPr>
        <w:t>duhet të dëshmojnë se</w:t>
      </w:r>
      <w:r w:rsidR="00D52F16" w:rsidRPr="00A72859">
        <w:rPr>
          <w:rFonts w:ascii="Times New Roman" w:hAnsi="Times New Roman" w:cs="Times New Roman"/>
          <w:sz w:val="24"/>
          <w:szCs w:val="24"/>
        </w:rPr>
        <w:t xml:space="preserve"> </w:t>
      </w:r>
      <w:r w:rsidR="003C403C" w:rsidRPr="00A72859">
        <w:rPr>
          <w:rFonts w:ascii="Times New Roman" w:hAnsi="Times New Roman" w:cs="Times New Roman"/>
          <w:sz w:val="24"/>
          <w:szCs w:val="24"/>
        </w:rPr>
        <w:t xml:space="preserve">programi i tyre i punës është </w:t>
      </w:r>
      <w:r w:rsidR="003568DF" w:rsidRPr="00A72859">
        <w:rPr>
          <w:rFonts w:ascii="Times New Roman" w:hAnsi="Times New Roman" w:cs="Times New Roman"/>
          <w:sz w:val="24"/>
          <w:szCs w:val="24"/>
        </w:rPr>
        <w:t xml:space="preserve">i fokusuar në </w:t>
      </w:r>
      <w:r w:rsidR="00C314F9" w:rsidRPr="00A72859">
        <w:rPr>
          <w:rFonts w:ascii="Times New Roman" w:hAnsi="Times New Roman" w:cs="Times New Roman"/>
          <w:sz w:val="24"/>
          <w:szCs w:val="24"/>
        </w:rPr>
        <w:t xml:space="preserve">fushën e </w:t>
      </w:r>
      <w:r w:rsidR="00587E0C" w:rsidRPr="00A72859">
        <w:rPr>
          <w:rFonts w:ascii="Times New Roman" w:hAnsi="Times New Roman" w:cs="Times New Roman"/>
          <w:sz w:val="24"/>
          <w:szCs w:val="24"/>
        </w:rPr>
        <w:t>mbrojtjes dhe promovimit të të drejtave dhe interesave të komuniteteve.</w:t>
      </w:r>
      <w:r w:rsidR="006C3017" w:rsidRPr="00A72859">
        <w:rPr>
          <w:rFonts w:ascii="Times New Roman" w:hAnsi="Times New Roman" w:cs="Times New Roman"/>
          <w:sz w:val="24"/>
          <w:szCs w:val="24"/>
        </w:rPr>
        <w:t xml:space="preserve"> </w:t>
      </w:r>
    </w:p>
    <w:p w14:paraId="225EA377" w14:textId="77777777" w:rsidR="00BF67CB" w:rsidRDefault="00C314F9" w:rsidP="00C96B78">
      <w:pPr>
        <w:jc w:val="both"/>
        <w:rPr>
          <w:rFonts w:ascii="Times New Roman" w:hAnsi="Times New Roman" w:cs="Times New Roman"/>
          <w:sz w:val="24"/>
          <w:szCs w:val="24"/>
        </w:rPr>
      </w:pPr>
      <w:r w:rsidRPr="00A72859">
        <w:rPr>
          <w:rFonts w:ascii="Times New Roman" w:hAnsi="Times New Roman" w:cs="Times New Roman"/>
          <w:sz w:val="24"/>
          <w:szCs w:val="24"/>
        </w:rPr>
        <w:t>OJQ-të</w:t>
      </w:r>
      <w:r w:rsidR="00BC19F4" w:rsidRPr="00A72859">
        <w:rPr>
          <w:rFonts w:ascii="Times New Roman" w:hAnsi="Times New Roman" w:cs="Times New Roman"/>
          <w:sz w:val="24"/>
          <w:szCs w:val="24"/>
        </w:rPr>
        <w:t>/Mediat</w:t>
      </w:r>
      <w:r w:rsidRPr="00A72859">
        <w:rPr>
          <w:rFonts w:ascii="Times New Roman" w:hAnsi="Times New Roman" w:cs="Times New Roman"/>
          <w:sz w:val="24"/>
          <w:szCs w:val="24"/>
        </w:rPr>
        <w:t xml:space="preserve"> duhet po ashtu të kenë kryer transaksionet financiare në mënyrë transparente sipas </w:t>
      </w:r>
      <w:r w:rsidR="00A06FE4" w:rsidRPr="00A72859">
        <w:rPr>
          <w:rFonts w:ascii="Times New Roman" w:hAnsi="Times New Roman" w:cs="Times New Roman"/>
          <w:sz w:val="24"/>
          <w:szCs w:val="24"/>
        </w:rPr>
        <w:t>legjislacionit</w:t>
      </w:r>
      <w:r w:rsidRPr="00A72859">
        <w:rPr>
          <w:rFonts w:ascii="Times New Roman" w:hAnsi="Times New Roman" w:cs="Times New Roman"/>
          <w:sz w:val="24"/>
          <w:szCs w:val="24"/>
        </w:rPr>
        <w:t xml:space="preserve"> </w:t>
      </w:r>
      <w:r w:rsidR="00BC19F4" w:rsidRPr="00A72859">
        <w:rPr>
          <w:rFonts w:ascii="Times New Roman" w:hAnsi="Times New Roman" w:cs="Times New Roman"/>
          <w:sz w:val="24"/>
          <w:szCs w:val="24"/>
        </w:rPr>
        <w:t>n</w:t>
      </w:r>
      <w:r w:rsidR="00A06FE4" w:rsidRPr="00A72859">
        <w:rPr>
          <w:rFonts w:ascii="Times New Roman" w:hAnsi="Times New Roman" w:cs="Times New Roman"/>
          <w:sz w:val="24"/>
          <w:szCs w:val="24"/>
        </w:rPr>
        <w:t>ë</w:t>
      </w:r>
      <w:r w:rsidR="00BC19F4" w:rsidRPr="00A72859">
        <w:rPr>
          <w:rFonts w:ascii="Times New Roman" w:hAnsi="Times New Roman" w:cs="Times New Roman"/>
          <w:sz w:val="24"/>
          <w:szCs w:val="24"/>
        </w:rPr>
        <w:t xml:space="preserve"> fuqi</w:t>
      </w:r>
      <w:r w:rsidRPr="00A72859">
        <w:rPr>
          <w:rFonts w:ascii="Times New Roman" w:hAnsi="Times New Roman" w:cs="Times New Roman"/>
          <w:sz w:val="24"/>
          <w:szCs w:val="24"/>
        </w:rPr>
        <w:t xml:space="preserve"> në Republikën e Kosovës </w:t>
      </w:r>
      <w:r w:rsidR="003568DF" w:rsidRPr="00A72859">
        <w:rPr>
          <w:rFonts w:ascii="Times New Roman" w:hAnsi="Times New Roman" w:cs="Times New Roman"/>
          <w:sz w:val="24"/>
          <w:szCs w:val="24"/>
        </w:rPr>
        <w:t xml:space="preserve">dhe në përputhje me rregullat e kontabilitetit </w:t>
      </w:r>
      <w:r w:rsidRPr="00A72859">
        <w:rPr>
          <w:rFonts w:ascii="Times New Roman" w:hAnsi="Times New Roman" w:cs="Times New Roman"/>
          <w:sz w:val="24"/>
          <w:szCs w:val="24"/>
        </w:rPr>
        <w:t>si dhe të kenë</w:t>
      </w:r>
      <w:r w:rsidR="003568DF" w:rsidRPr="00A72859">
        <w:rPr>
          <w:rFonts w:ascii="Times New Roman" w:hAnsi="Times New Roman" w:cs="Times New Roman"/>
          <w:sz w:val="24"/>
          <w:szCs w:val="24"/>
        </w:rPr>
        <w:t xml:space="preserve"> përmbushur detyrimet kontraktuale </w:t>
      </w:r>
      <w:r w:rsidR="00023F40" w:rsidRPr="00A72859">
        <w:rPr>
          <w:rFonts w:ascii="Times New Roman" w:hAnsi="Times New Roman" w:cs="Times New Roman"/>
          <w:sz w:val="24"/>
          <w:szCs w:val="24"/>
        </w:rPr>
        <w:t>ndaj ofruesit të</w:t>
      </w:r>
      <w:r w:rsidR="003568DF" w:rsidRPr="00A72859">
        <w:rPr>
          <w:rFonts w:ascii="Times New Roman" w:hAnsi="Times New Roman" w:cs="Times New Roman"/>
          <w:sz w:val="24"/>
          <w:szCs w:val="24"/>
        </w:rPr>
        <w:t xml:space="preserve"> </w:t>
      </w:r>
      <w:r w:rsidRPr="00A72859">
        <w:rPr>
          <w:rFonts w:ascii="Times New Roman" w:hAnsi="Times New Roman" w:cs="Times New Roman"/>
          <w:sz w:val="24"/>
          <w:szCs w:val="24"/>
        </w:rPr>
        <w:t>mbështetjes f</w:t>
      </w:r>
      <w:r w:rsidR="00023F40" w:rsidRPr="00A72859">
        <w:rPr>
          <w:rFonts w:ascii="Times New Roman" w:hAnsi="Times New Roman" w:cs="Times New Roman"/>
          <w:sz w:val="24"/>
          <w:szCs w:val="24"/>
        </w:rPr>
        <w:t xml:space="preserve">inanciare dhe të gjithë ofruesve </w:t>
      </w:r>
      <w:r w:rsidRPr="00A72859">
        <w:rPr>
          <w:rFonts w:ascii="Times New Roman" w:hAnsi="Times New Roman" w:cs="Times New Roman"/>
          <w:sz w:val="24"/>
          <w:szCs w:val="24"/>
        </w:rPr>
        <w:t>tjerë</w:t>
      </w:r>
      <w:r w:rsidR="003568DF" w:rsidRPr="00A72859">
        <w:rPr>
          <w:rFonts w:ascii="Times New Roman" w:hAnsi="Times New Roman" w:cs="Times New Roman"/>
          <w:sz w:val="24"/>
          <w:szCs w:val="24"/>
        </w:rPr>
        <w:t xml:space="preserve"> të </w:t>
      </w:r>
      <w:r w:rsidR="0064309A" w:rsidRPr="00A72859">
        <w:rPr>
          <w:rFonts w:ascii="Times New Roman" w:hAnsi="Times New Roman" w:cs="Times New Roman"/>
          <w:sz w:val="24"/>
          <w:szCs w:val="24"/>
        </w:rPr>
        <w:t>mbështetjes fina</w:t>
      </w:r>
      <w:r w:rsidRPr="00A72859">
        <w:rPr>
          <w:rFonts w:ascii="Times New Roman" w:hAnsi="Times New Roman" w:cs="Times New Roman"/>
          <w:sz w:val="24"/>
          <w:szCs w:val="24"/>
        </w:rPr>
        <w:t>nciare publike</w:t>
      </w:r>
      <w:r w:rsidR="003568DF" w:rsidRPr="00A72859">
        <w:rPr>
          <w:rFonts w:ascii="Times New Roman" w:hAnsi="Times New Roman" w:cs="Times New Roman"/>
          <w:sz w:val="24"/>
          <w:szCs w:val="24"/>
        </w:rPr>
        <w:t>.</w:t>
      </w:r>
    </w:p>
    <w:p w14:paraId="798262A1" w14:textId="7FBA2F39" w:rsidR="00BC19F4" w:rsidRPr="00BF67CB" w:rsidRDefault="003568DF" w:rsidP="00C96B78">
      <w:pPr>
        <w:jc w:val="both"/>
        <w:rPr>
          <w:rFonts w:ascii="Times New Roman" w:hAnsi="Times New Roman" w:cs="Times New Roman"/>
          <w:sz w:val="24"/>
          <w:szCs w:val="24"/>
        </w:rPr>
      </w:pPr>
      <w:r w:rsidRPr="00BF67CB">
        <w:rPr>
          <w:rFonts w:ascii="Times New Roman" w:hAnsi="Times New Roman" w:cs="Times New Roman"/>
          <w:b/>
          <w:sz w:val="24"/>
          <w:szCs w:val="24"/>
        </w:rPr>
        <w:t xml:space="preserve">Para nënshkrimit të kontratës, </w:t>
      </w:r>
      <w:r w:rsidR="00023F40" w:rsidRPr="00BF67CB">
        <w:rPr>
          <w:rFonts w:ascii="Times New Roman" w:hAnsi="Times New Roman" w:cs="Times New Roman"/>
          <w:b/>
          <w:sz w:val="24"/>
          <w:szCs w:val="24"/>
        </w:rPr>
        <w:t>OJQ</w:t>
      </w:r>
      <w:r w:rsidR="00AE757D" w:rsidRPr="00BF67CB">
        <w:rPr>
          <w:rFonts w:ascii="Times New Roman" w:hAnsi="Times New Roman" w:cs="Times New Roman"/>
          <w:b/>
          <w:sz w:val="24"/>
          <w:szCs w:val="24"/>
        </w:rPr>
        <w:t>/Media</w:t>
      </w:r>
      <w:r w:rsidR="00C96B78" w:rsidRPr="00BF67CB">
        <w:rPr>
          <w:rFonts w:ascii="Times New Roman" w:hAnsi="Times New Roman" w:cs="Times New Roman"/>
          <w:b/>
          <w:sz w:val="24"/>
          <w:szCs w:val="24"/>
        </w:rPr>
        <w:t xml:space="preserve"> duhet të paraqesë provat sinë vijim:</w:t>
      </w:r>
      <w:r w:rsidR="00BC19F4" w:rsidRPr="00BF67CB">
        <w:rPr>
          <w:rFonts w:ascii="Times New Roman" w:hAnsi="Times New Roman" w:cs="Times New Roman"/>
          <w:b/>
          <w:sz w:val="24"/>
          <w:szCs w:val="24"/>
        </w:rPr>
        <w:t>.</w:t>
      </w:r>
    </w:p>
    <w:p w14:paraId="1A0EC290" w14:textId="2CC55AA3" w:rsidR="00C96B78" w:rsidRPr="00A72859" w:rsidRDefault="00C96B78" w:rsidP="00BF67CB">
      <w:pPr>
        <w:pStyle w:val="ListParagraph"/>
        <w:numPr>
          <w:ilvl w:val="0"/>
          <w:numId w:val="32"/>
        </w:numPr>
        <w:jc w:val="both"/>
        <w:rPr>
          <w:rFonts w:ascii="Times New Roman" w:hAnsi="Times New Roman" w:cs="Times New Roman"/>
          <w:sz w:val="24"/>
          <w:szCs w:val="24"/>
        </w:rPr>
      </w:pPr>
      <w:bookmarkStart w:id="4" w:name="_Hlk181007178"/>
      <w:r w:rsidRPr="00A72859">
        <w:rPr>
          <w:rFonts w:ascii="Times New Roman" w:hAnsi="Times New Roman" w:cs="Times New Roman"/>
          <w:sz w:val="24"/>
          <w:szCs w:val="24"/>
        </w:rPr>
        <w:t>Certifikatë nga Administrata Tatimore e Kosovës në lidhje me gjendjen e borxhit publik të aplikuesit dhe partnerëve që vërteton se organizata nuk ka borxh, dhe në rast se ka borxh publik, duhet të paguhen para nënshkrimit të kontratës. (kopje);</w:t>
      </w:r>
    </w:p>
    <w:p w14:paraId="434ABC65" w14:textId="3082E3CF" w:rsidR="00C96B78" w:rsidRPr="00A72859" w:rsidRDefault="00C96B78" w:rsidP="00BF67CB">
      <w:pPr>
        <w:pStyle w:val="ListParagraph"/>
        <w:numPr>
          <w:ilvl w:val="0"/>
          <w:numId w:val="32"/>
        </w:numPr>
        <w:jc w:val="both"/>
        <w:rPr>
          <w:rFonts w:ascii="Times New Roman" w:hAnsi="Times New Roman" w:cs="Times New Roman"/>
          <w:sz w:val="24"/>
          <w:szCs w:val="24"/>
        </w:rPr>
      </w:pPr>
      <w:r w:rsidRPr="00A72859">
        <w:rPr>
          <w:rFonts w:ascii="Times New Roman" w:hAnsi="Times New Roman" w:cs="Times New Roman"/>
          <w:sz w:val="24"/>
          <w:szCs w:val="24"/>
        </w:rPr>
        <w:t>Dëshmi se OJQ-ja juaj nuk është ne procedurë të shuarjes apo çregjistrimit (Origjinal ose kopje e noterizuar);</w:t>
      </w:r>
      <w:r w:rsidR="006A0AA9" w:rsidRPr="00A72859">
        <w:rPr>
          <w:rFonts w:ascii="Times New Roman" w:hAnsi="Times New Roman" w:cs="Times New Roman"/>
          <w:sz w:val="24"/>
          <w:szCs w:val="24"/>
        </w:rPr>
        <w:t xml:space="preserve"> </w:t>
      </w:r>
    </w:p>
    <w:p w14:paraId="252A3D5E" w14:textId="286A5477" w:rsidR="00C96B78" w:rsidRPr="00A72859" w:rsidRDefault="00C96B78" w:rsidP="00BF67CB">
      <w:pPr>
        <w:pStyle w:val="ListParagraph"/>
        <w:numPr>
          <w:ilvl w:val="0"/>
          <w:numId w:val="32"/>
        </w:numPr>
        <w:jc w:val="both"/>
        <w:rPr>
          <w:rFonts w:ascii="Times New Roman" w:hAnsi="Times New Roman" w:cs="Times New Roman"/>
          <w:sz w:val="24"/>
          <w:szCs w:val="24"/>
        </w:rPr>
      </w:pPr>
      <w:r w:rsidRPr="00A72859">
        <w:rPr>
          <w:rFonts w:ascii="Times New Roman" w:hAnsi="Times New Roman" w:cs="Times New Roman"/>
          <w:sz w:val="24"/>
          <w:szCs w:val="24"/>
        </w:rPr>
        <w:t>Dëshmi të dorëzimit të deklaratës vjetore tatimore ose pasqyrave financiare për vitin paraprak të dorëzuara sipas kërkesave të legjislaci</w:t>
      </w:r>
      <w:r w:rsidR="00022B80" w:rsidRPr="00A72859">
        <w:rPr>
          <w:rFonts w:ascii="Times New Roman" w:hAnsi="Times New Roman" w:cs="Times New Roman"/>
          <w:sz w:val="24"/>
          <w:szCs w:val="24"/>
        </w:rPr>
        <w:t>onit tatimor për vitin paraprak;</w:t>
      </w:r>
    </w:p>
    <w:p w14:paraId="521045F2" w14:textId="54E12689" w:rsidR="00C96B78" w:rsidRPr="00BF67CB" w:rsidRDefault="00C96B78" w:rsidP="00BF67CB">
      <w:pPr>
        <w:pStyle w:val="ListParagraph"/>
        <w:numPr>
          <w:ilvl w:val="0"/>
          <w:numId w:val="32"/>
        </w:numPr>
        <w:jc w:val="both"/>
        <w:rPr>
          <w:rFonts w:ascii="Times New Roman" w:hAnsi="Times New Roman" w:cs="Times New Roman"/>
          <w:sz w:val="24"/>
          <w:szCs w:val="24"/>
        </w:rPr>
      </w:pPr>
      <w:r w:rsidRPr="00A72859">
        <w:rPr>
          <w:rFonts w:ascii="Times New Roman" w:hAnsi="Times New Roman" w:cs="Times New Roman"/>
          <w:sz w:val="24"/>
          <w:szCs w:val="24"/>
        </w:rPr>
        <w:t>Deshmi se personi përgjegjës (personi i autorizuar) në OJQ/Media nuk është nën hetime për vepra penale (Or</w:t>
      </w:r>
      <w:r w:rsidR="00022B80" w:rsidRPr="00A72859">
        <w:rPr>
          <w:rFonts w:ascii="Times New Roman" w:hAnsi="Times New Roman" w:cs="Times New Roman"/>
          <w:sz w:val="24"/>
          <w:szCs w:val="24"/>
        </w:rPr>
        <w:t>igjinal ose kopje e noterizuar).</w:t>
      </w:r>
      <w:bookmarkEnd w:id="4"/>
    </w:p>
    <w:p w14:paraId="1D46315B" w14:textId="6EB0581A" w:rsidR="00BF67CB" w:rsidRDefault="006A0AA9" w:rsidP="00BF67CB">
      <w:pPr>
        <w:tabs>
          <w:tab w:val="left" w:pos="360"/>
        </w:tabs>
        <w:spacing w:after="0" w:line="240" w:lineRule="auto"/>
        <w:jc w:val="both"/>
        <w:rPr>
          <w:rFonts w:ascii="Times New Roman" w:hAnsi="Times New Roman" w:cs="Times New Roman"/>
          <w:sz w:val="24"/>
          <w:szCs w:val="24"/>
        </w:rPr>
      </w:pPr>
      <w:bookmarkStart w:id="5" w:name="_Hlk181022479"/>
      <w:r w:rsidRPr="00A72859">
        <w:rPr>
          <w:rFonts w:ascii="Times New Roman" w:hAnsi="Times New Roman" w:cs="Times New Roman"/>
          <w:sz w:val="24"/>
          <w:szCs w:val="24"/>
        </w:rPr>
        <w:t xml:space="preserve">Organizatat Joqeveritare që janë në partneritet duhet të paraqesin provat e njëjta </w:t>
      </w:r>
      <w:r w:rsidR="00254B2B" w:rsidRPr="00A72859">
        <w:rPr>
          <w:rFonts w:ascii="Times New Roman" w:hAnsi="Times New Roman" w:cs="Times New Roman"/>
          <w:sz w:val="24"/>
          <w:szCs w:val="24"/>
        </w:rPr>
        <w:t xml:space="preserve">secili </w:t>
      </w:r>
      <w:r w:rsidRPr="00A72859">
        <w:rPr>
          <w:rFonts w:ascii="Times New Roman" w:hAnsi="Times New Roman" w:cs="Times New Roman"/>
          <w:sz w:val="24"/>
          <w:szCs w:val="24"/>
        </w:rPr>
        <w:t>veç e veç</w:t>
      </w:r>
      <w:r w:rsidR="00D53EF5" w:rsidRPr="00A72859">
        <w:rPr>
          <w:rFonts w:ascii="Times New Roman" w:hAnsi="Times New Roman" w:cs="Times New Roman"/>
          <w:sz w:val="24"/>
          <w:szCs w:val="24"/>
        </w:rPr>
        <w:t xml:space="preserve"> </w:t>
      </w:r>
      <w:bookmarkEnd w:id="5"/>
      <w:r w:rsidR="00D53EF5" w:rsidRPr="00A72859">
        <w:rPr>
          <w:rFonts w:ascii="Times New Roman" w:hAnsi="Times New Roman" w:cs="Times New Roman"/>
          <w:sz w:val="24"/>
          <w:szCs w:val="24"/>
        </w:rPr>
        <w:t>në mënyrë që të mund të nënshkrua</w:t>
      </w:r>
      <w:r w:rsidR="00254B2B" w:rsidRPr="00A72859">
        <w:rPr>
          <w:rFonts w:ascii="Times New Roman" w:hAnsi="Times New Roman" w:cs="Times New Roman"/>
          <w:sz w:val="24"/>
          <w:szCs w:val="24"/>
        </w:rPr>
        <w:t>jnë</w:t>
      </w:r>
      <w:r w:rsidR="00D53EF5" w:rsidRPr="00A72859">
        <w:rPr>
          <w:rFonts w:ascii="Times New Roman" w:hAnsi="Times New Roman" w:cs="Times New Roman"/>
          <w:sz w:val="24"/>
          <w:szCs w:val="24"/>
        </w:rPr>
        <w:t xml:space="preserve"> kontratën</w:t>
      </w:r>
      <w:r w:rsidRPr="00A72859">
        <w:rPr>
          <w:rFonts w:ascii="Times New Roman" w:hAnsi="Times New Roman" w:cs="Times New Roman"/>
          <w:sz w:val="24"/>
          <w:szCs w:val="24"/>
        </w:rPr>
        <w:t>.</w:t>
      </w:r>
    </w:p>
    <w:p w14:paraId="7AA47AAA" w14:textId="1C0F97FB" w:rsidR="00A3016B" w:rsidRPr="00BF67CB" w:rsidRDefault="003568DF" w:rsidP="00BF67CB">
      <w:pPr>
        <w:jc w:val="both"/>
        <w:rPr>
          <w:rFonts w:ascii="Times New Roman" w:hAnsi="Times New Roman" w:cs="Times New Roman"/>
          <w:sz w:val="24"/>
          <w:szCs w:val="24"/>
        </w:rPr>
      </w:pPr>
      <w:r w:rsidRPr="00BF67CB">
        <w:rPr>
          <w:rFonts w:ascii="Times New Roman" w:hAnsi="Times New Roman" w:cs="Times New Roman"/>
          <w:sz w:val="24"/>
          <w:szCs w:val="24"/>
        </w:rPr>
        <w:t xml:space="preserve">Propozimet do të dorëzohen vetëm në formularët e paraparë, të cilat së bashku me Udhëzimet për Aplikantët, </w:t>
      </w:r>
      <w:r w:rsidR="0021504A" w:rsidRPr="00BF67CB">
        <w:rPr>
          <w:rFonts w:ascii="Times New Roman" w:hAnsi="Times New Roman" w:cs="Times New Roman"/>
          <w:sz w:val="24"/>
          <w:szCs w:val="24"/>
        </w:rPr>
        <w:t xml:space="preserve">janë </w:t>
      </w:r>
      <w:r w:rsidRPr="00BF67CB">
        <w:rPr>
          <w:rFonts w:ascii="Times New Roman" w:hAnsi="Times New Roman" w:cs="Times New Roman"/>
          <w:sz w:val="24"/>
          <w:szCs w:val="24"/>
        </w:rPr>
        <w:t>në dispozicion</w:t>
      </w:r>
      <w:r w:rsidR="0021504A" w:rsidRPr="00BF67CB">
        <w:rPr>
          <w:rFonts w:ascii="Times New Roman" w:hAnsi="Times New Roman" w:cs="Times New Roman"/>
          <w:sz w:val="24"/>
          <w:szCs w:val="24"/>
        </w:rPr>
        <w:t xml:space="preserve"> në faqen e internetit të ofruesit të mbështetjes financiare </w:t>
      </w:r>
      <w:r w:rsidRPr="00BF67CB">
        <w:rPr>
          <w:rFonts w:ascii="Times New Roman" w:hAnsi="Times New Roman" w:cs="Times New Roman"/>
          <w:sz w:val="24"/>
          <w:szCs w:val="24"/>
        </w:rPr>
        <w:t xml:space="preserve"> </w:t>
      </w:r>
      <w:hyperlink r:id="rId9" w:history="1">
        <w:r w:rsidR="00A3016B" w:rsidRPr="00BF67CB">
          <w:rPr>
            <w:rStyle w:val="Hyperlink"/>
            <w:rFonts w:ascii="Times New Roman" w:hAnsi="Times New Roman" w:cs="Times New Roman"/>
            <w:sz w:val="24"/>
            <w:szCs w:val="24"/>
          </w:rPr>
          <w:t>https://kryeministri.rks-gov.net/</w:t>
        </w:r>
      </w:hyperlink>
    </w:p>
    <w:p w14:paraId="5ECF2754" w14:textId="24683F0F" w:rsidR="00B0037A" w:rsidRPr="00A72859" w:rsidRDefault="00B0037A" w:rsidP="00B0037A">
      <w:pPr>
        <w:jc w:val="both"/>
        <w:rPr>
          <w:rFonts w:ascii="Times New Roman" w:hAnsi="Times New Roman" w:cs="Times New Roman"/>
          <w:sz w:val="24"/>
          <w:szCs w:val="24"/>
          <w:highlight w:val="lightGray"/>
        </w:rPr>
      </w:pPr>
      <w:r w:rsidRPr="00A72859">
        <w:rPr>
          <w:rFonts w:ascii="Times New Roman" w:hAnsi="Times New Roman" w:cs="Times New Roman"/>
          <w:sz w:val="24"/>
          <w:szCs w:val="24"/>
        </w:rPr>
        <w:t>Aplikimi origjinal duhet të dërgohet me postë ose personalisht. Në pjesën e jashtme të zarfit duhet të shënohet emri i thirrjes publike dhe njëra nga kategoritë që aplikoni  së bashku me emrin e plotë dhe adresën e aplikuesit dhe shënimin "Të mos të hapet para takimit të Komisionit Vlerësues"</w:t>
      </w:r>
    </w:p>
    <w:p w14:paraId="4EAA7305" w14:textId="77777777" w:rsidR="003568DF" w:rsidRPr="00A72859" w:rsidRDefault="003568DF" w:rsidP="003568DF">
      <w:pPr>
        <w:jc w:val="both"/>
        <w:rPr>
          <w:rFonts w:ascii="Times New Roman" w:hAnsi="Times New Roman" w:cs="Times New Roman"/>
          <w:sz w:val="24"/>
          <w:szCs w:val="24"/>
        </w:rPr>
      </w:pPr>
      <w:r w:rsidRPr="00A72859">
        <w:rPr>
          <w:rFonts w:ascii="Times New Roman" w:hAnsi="Times New Roman" w:cs="Times New Roman"/>
          <w:sz w:val="24"/>
          <w:szCs w:val="24"/>
        </w:rPr>
        <w:t xml:space="preserve">Dokumentet e </w:t>
      </w:r>
      <w:r w:rsidR="0021504A" w:rsidRPr="00A72859">
        <w:rPr>
          <w:rFonts w:ascii="Times New Roman" w:hAnsi="Times New Roman" w:cs="Times New Roman"/>
          <w:sz w:val="24"/>
          <w:szCs w:val="24"/>
        </w:rPr>
        <w:t>kompletuara duhet të dërgohen me postë ose personalisht</w:t>
      </w:r>
      <w:r w:rsidRPr="00A72859">
        <w:rPr>
          <w:rFonts w:ascii="Times New Roman" w:hAnsi="Times New Roman" w:cs="Times New Roman"/>
          <w:sz w:val="24"/>
          <w:szCs w:val="24"/>
        </w:rPr>
        <w:t>, në adresën e mëposhtme:</w:t>
      </w:r>
    </w:p>
    <w:p w14:paraId="7C0B6213" w14:textId="77777777" w:rsidR="00F2058A" w:rsidRPr="00BF67CB" w:rsidRDefault="00F2058A" w:rsidP="00F2058A">
      <w:pPr>
        <w:rPr>
          <w:rFonts w:ascii="Times New Roman" w:hAnsi="Times New Roman" w:cs="Times New Roman"/>
          <w:b/>
          <w:color w:val="0070C0"/>
          <w:sz w:val="24"/>
          <w:szCs w:val="24"/>
        </w:rPr>
      </w:pPr>
      <w:r w:rsidRPr="00BF67CB">
        <w:rPr>
          <w:rFonts w:ascii="Times New Roman" w:hAnsi="Times New Roman" w:cs="Times New Roman"/>
          <w:b/>
          <w:color w:val="0070C0"/>
          <w:sz w:val="24"/>
          <w:szCs w:val="24"/>
        </w:rPr>
        <w:t xml:space="preserve">Zyra për Çështje të Komuniteteve / Zyra e Kryeministrit, kati VI, Zyra nr.606. </w:t>
      </w:r>
    </w:p>
    <w:p w14:paraId="5BBE7C3F" w14:textId="77777777" w:rsidR="00F2058A" w:rsidRPr="00BF67CB" w:rsidRDefault="00F2058A" w:rsidP="00F2058A">
      <w:pPr>
        <w:rPr>
          <w:rFonts w:ascii="Times New Roman" w:hAnsi="Times New Roman" w:cs="Times New Roman"/>
          <w:b/>
          <w:color w:val="0070C0"/>
          <w:sz w:val="24"/>
          <w:szCs w:val="24"/>
        </w:rPr>
      </w:pPr>
      <w:r w:rsidRPr="00BF67CB">
        <w:rPr>
          <w:rFonts w:ascii="Times New Roman" w:hAnsi="Times New Roman" w:cs="Times New Roman"/>
          <w:b/>
          <w:color w:val="0070C0"/>
          <w:sz w:val="24"/>
          <w:szCs w:val="24"/>
        </w:rPr>
        <w:t>Sheshi Nëna Terezë pa nr.</w:t>
      </w:r>
    </w:p>
    <w:p w14:paraId="4FDB0A61" w14:textId="77777777" w:rsidR="00BF67CB" w:rsidRDefault="00F2058A" w:rsidP="00BF67CB">
      <w:pPr>
        <w:rPr>
          <w:rFonts w:ascii="Times New Roman" w:hAnsi="Times New Roman" w:cs="Times New Roman"/>
          <w:b/>
          <w:color w:val="0070C0"/>
          <w:sz w:val="24"/>
          <w:szCs w:val="24"/>
        </w:rPr>
      </w:pPr>
      <w:r w:rsidRPr="00BF67CB">
        <w:rPr>
          <w:rFonts w:ascii="Times New Roman" w:hAnsi="Times New Roman" w:cs="Times New Roman"/>
          <w:b/>
          <w:color w:val="0070C0"/>
          <w:sz w:val="24"/>
          <w:szCs w:val="24"/>
        </w:rPr>
        <w:t>10 000 Prishtinë.</w:t>
      </w:r>
    </w:p>
    <w:p w14:paraId="6F0E329A" w14:textId="5041108F" w:rsidR="0028291F" w:rsidRPr="00BF67CB" w:rsidRDefault="003568DF" w:rsidP="00BF67CB">
      <w:pPr>
        <w:rPr>
          <w:rFonts w:ascii="Times New Roman" w:hAnsi="Times New Roman" w:cs="Times New Roman"/>
          <w:b/>
          <w:color w:val="0070C0"/>
          <w:sz w:val="24"/>
          <w:szCs w:val="24"/>
        </w:rPr>
      </w:pPr>
      <w:r w:rsidRPr="00A72859">
        <w:rPr>
          <w:rFonts w:ascii="Times New Roman" w:hAnsi="Times New Roman" w:cs="Times New Roman"/>
          <w:sz w:val="24"/>
          <w:szCs w:val="24"/>
        </w:rPr>
        <w:t xml:space="preserve">Procesi i </w:t>
      </w:r>
      <w:r w:rsidR="0028291F" w:rsidRPr="00A72859">
        <w:rPr>
          <w:rFonts w:ascii="Times New Roman" w:hAnsi="Times New Roman" w:cs="Times New Roman"/>
          <w:sz w:val="24"/>
          <w:szCs w:val="24"/>
        </w:rPr>
        <w:t>pranimit</w:t>
      </w:r>
      <w:r w:rsidRPr="00A72859">
        <w:rPr>
          <w:rFonts w:ascii="Times New Roman" w:hAnsi="Times New Roman" w:cs="Times New Roman"/>
          <w:sz w:val="24"/>
          <w:szCs w:val="24"/>
        </w:rPr>
        <w:t>, hapje</w:t>
      </w:r>
      <w:r w:rsidR="0028291F" w:rsidRPr="00A72859">
        <w:rPr>
          <w:rFonts w:ascii="Times New Roman" w:hAnsi="Times New Roman" w:cs="Times New Roman"/>
          <w:sz w:val="24"/>
          <w:szCs w:val="24"/>
        </w:rPr>
        <w:t>s</w:t>
      </w:r>
      <w:r w:rsidRPr="00A72859">
        <w:rPr>
          <w:rFonts w:ascii="Times New Roman" w:hAnsi="Times New Roman" w:cs="Times New Roman"/>
          <w:sz w:val="24"/>
          <w:szCs w:val="24"/>
        </w:rPr>
        <w:t xml:space="preserve"> dhe shqyrtimi</w:t>
      </w:r>
      <w:r w:rsidR="0028291F" w:rsidRPr="00A72859">
        <w:rPr>
          <w:rFonts w:ascii="Times New Roman" w:hAnsi="Times New Roman" w:cs="Times New Roman"/>
          <w:sz w:val="24"/>
          <w:szCs w:val="24"/>
        </w:rPr>
        <w:t>t</w:t>
      </w:r>
      <w:r w:rsidRPr="00A72859">
        <w:rPr>
          <w:rFonts w:ascii="Times New Roman" w:hAnsi="Times New Roman" w:cs="Times New Roman"/>
          <w:sz w:val="24"/>
          <w:szCs w:val="24"/>
        </w:rPr>
        <w:t xml:space="preserve"> </w:t>
      </w:r>
      <w:r w:rsidR="0028291F" w:rsidRPr="00A72859">
        <w:rPr>
          <w:rFonts w:ascii="Times New Roman" w:hAnsi="Times New Roman" w:cs="Times New Roman"/>
          <w:sz w:val="24"/>
          <w:szCs w:val="24"/>
        </w:rPr>
        <w:t>aplikacioneve, vlerësimit të aplikacioneve</w:t>
      </w:r>
      <w:r w:rsidRPr="00A72859">
        <w:rPr>
          <w:rFonts w:ascii="Times New Roman" w:hAnsi="Times New Roman" w:cs="Times New Roman"/>
          <w:sz w:val="24"/>
          <w:szCs w:val="24"/>
        </w:rPr>
        <w:t xml:space="preserve">, </w:t>
      </w:r>
      <w:r w:rsidR="0028291F" w:rsidRPr="00A72859">
        <w:rPr>
          <w:rFonts w:ascii="Times New Roman" w:hAnsi="Times New Roman" w:cs="Times New Roman"/>
          <w:sz w:val="24"/>
          <w:szCs w:val="24"/>
        </w:rPr>
        <w:t>kontraktimi, dhënia</w:t>
      </w:r>
      <w:r w:rsidRPr="00A72859">
        <w:rPr>
          <w:rFonts w:ascii="Times New Roman" w:hAnsi="Times New Roman" w:cs="Times New Roman"/>
          <w:sz w:val="24"/>
          <w:szCs w:val="24"/>
        </w:rPr>
        <w:t xml:space="preserve"> e fondeve, </w:t>
      </w:r>
      <w:r w:rsidR="0028291F" w:rsidRPr="00A72859">
        <w:rPr>
          <w:rFonts w:ascii="Times New Roman" w:hAnsi="Times New Roman" w:cs="Times New Roman"/>
          <w:sz w:val="24"/>
          <w:szCs w:val="24"/>
        </w:rPr>
        <w:t xml:space="preserve">koha dhe mënyra e </w:t>
      </w:r>
      <w:r w:rsidRPr="00A72859">
        <w:rPr>
          <w:rFonts w:ascii="Times New Roman" w:hAnsi="Times New Roman" w:cs="Times New Roman"/>
          <w:sz w:val="24"/>
          <w:szCs w:val="24"/>
        </w:rPr>
        <w:t>parashtrim</w:t>
      </w:r>
      <w:r w:rsidR="0028291F" w:rsidRPr="00A72859">
        <w:rPr>
          <w:rFonts w:ascii="Times New Roman" w:hAnsi="Times New Roman" w:cs="Times New Roman"/>
          <w:sz w:val="24"/>
          <w:szCs w:val="24"/>
        </w:rPr>
        <w:t>it të</w:t>
      </w:r>
      <w:r w:rsidRPr="00A72859">
        <w:rPr>
          <w:rFonts w:ascii="Times New Roman" w:hAnsi="Times New Roman" w:cs="Times New Roman"/>
          <w:sz w:val="24"/>
          <w:szCs w:val="24"/>
        </w:rPr>
        <w:t xml:space="preserve"> ankesave, trajtimi i dokumenteve dhe </w:t>
      </w:r>
      <w:r w:rsidRPr="00A72859">
        <w:rPr>
          <w:rFonts w:ascii="Times New Roman" w:hAnsi="Times New Roman" w:cs="Times New Roman"/>
          <w:sz w:val="24"/>
          <w:szCs w:val="24"/>
        </w:rPr>
        <w:lastRenderedPageBreak/>
        <w:t xml:space="preserve">kalendarin tregues i zbatimit të </w:t>
      </w:r>
      <w:r w:rsidR="0028291F" w:rsidRPr="00A72859">
        <w:rPr>
          <w:rFonts w:ascii="Times New Roman" w:hAnsi="Times New Roman" w:cs="Times New Roman"/>
          <w:sz w:val="24"/>
          <w:szCs w:val="24"/>
        </w:rPr>
        <w:t>thirrjes</w:t>
      </w:r>
      <w:r w:rsidRPr="00A72859">
        <w:rPr>
          <w:rFonts w:ascii="Times New Roman" w:hAnsi="Times New Roman" w:cs="Times New Roman"/>
          <w:sz w:val="24"/>
          <w:szCs w:val="24"/>
        </w:rPr>
        <w:t xml:space="preserve"> janë të detajuara në Udhëzimet për aplikuesit </w:t>
      </w:r>
      <w:r w:rsidR="0028291F" w:rsidRPr="00A72859">
        <w:rPr>
          <w:rFonts w:ascii="Times New Roman" w:hAnsi="Times New Roman" w:cs="Times New Roman"/>
          <w:sz w:val="24"/>
          <w:szCs w:val="24"/>
        </w:rPr>
        <w:t xml:space="preserve">e </w:t>
      </w:r>
      <w:r w:rsidRPr="00A72859">
        <w:rPr>
          <w:rFonts w:ascii="Times New Roman" w:hAnsi="Times New Roman" w:cs="Times New Roman"/>
          <w:sz w:val="24"/>
          <w:szCs w:val="24"/>
        </w:rPr>
        <w:t>thirrjes publike</w:t>
      </w:r>
      <w:r w:rsidR="0028291F" w:rsidRPr="00A72859">
        <w:rPr>
          <w:rFonts w:ascii="Times New Roman" w:hAnsi="Times New Roman" w:cs="Times New Roman"/>
          <w:sz w:val="24"/>
          <w:szCs w:val="24"/>
        </w:rPr>
        <w:t xml:space="preserve">. </w:t>
      </w:r>
    </w:p>
    <w:p w14:paraId="4BF31809" w14:textId="049C8DC2" w:rsidR="009A45D1" w:rsidRPr="00A72859" w:rsidRDefault="003568DF" w:rsidP="00A06FE4">
      <w:pPr>
        <w:jc w:val="both"/>
        <w:rPr>
          <w:rFonts w:ascii="Times New Roman" w:hAnsi="Times New Roman" w:cs="Times New Roman"/>
          <w:color w:val="0070C0"/>
          <w:sz w:val="24"/>
          <w:szCs w:val="24"/>
        </w:rPr>
      </w:pPr>
      <w:r w:rsidRPr="00A72859">
        <w:rPr>
          <w:rFonts w:ascii="Times New Roman" w:hAnsi="Times New Roman" w:cs="Times New Roman"/>
          <w:sz w:val="24"/>
          <w:szCs w:val="24"/>
        </w:rPr>
        <w:t xml:space="preserve">Të gjitha çështjet që lidhen me thirrjen publike mund të </w:t>
      </w:r>
      <w:r w:rsidR="00DF77A8" w:rsidRPr="00A72859">
        <w:rPr>
          <w:rFonts w:ascii="Times New Roman" w:hAnsi="Times New Roman" w:cs="Times New Roman"/>
          <w:sz w:val="24"/>
          <w:szCs w:val="24"/>
        </w:rPr>
        <w:t xml:space="preserve">sqarohen </w:t>
      </w:r>
      <w:r w:rsidRPr="00A72859">
        <w:rPr>
          <w:rFonts w:ascii="Times New Roman" w:hAnsi="Times New Roman" w:cs="Times New Roman"/>
          <w:sz w:val="24"/>
          <w:szCs w:val="24"/>
        </w:rPr>
        <w:t xml:space="preserve">vetëm </w:t>
      </w:r>
      <w:r w:rsidR="00DF77A8" w:rsidRPr="00A72859">
        <w:rPr>
          <w:rFonts w:ascii="Times New Roman" w:hAnsi="Times New Roman" w:cs="Times New Roman"/>
          <w:sz w:val="24"/>
          <w:szCs w:val="24"/>
        </w:rPr>
        <w:t xml:space="preserve">në mënyrë </w:t>
      </w:r>
      <w:r w:rsidRPr="00A72859">
        <w:rPr>
          <w:rFonts w:ascii="Times New Roman" w:hAnsi="Times New Roman" w:cs="Times New Roman"/>
          <w:sz w:val="24"/>
          <w:szCs w:val="24"/>
        </w:rPr>
        <w:t xml:space="preserve">elektronike, duke dërguar e-mail </w:t>
      </w:r>
      <w:r w:rsidR="00DF77A8" w:rsidRPr="00A72859">
        <w:rPr>
          <w:rFonts w:ascii="Times New Roman" w:hAnsi="Times New Roman" w:cs="Times New Roman"/>
          <w:sz w:val="24"/>
          <w:szCs w:val="24"/>
        </w:rPr>
        <w:t xml:space="preserve">në </w:t>
      </w:r>
      <w:r w:rsidRPr="00A72859">
        <w:rPr>
          <w:rFonts w:ascii="Times New Roman" w:hAnsi="Times New Roman" w:cs="Times New Roman"/>
          <w:sz w:val="24"/>
          <w:szCs w:val="24"/>
        </w:rPr>
        <w:t>a</w:t>
      </w:r>
      <w:r w:rsidR="00DF77A8" w:rsidRPr="00A72859">
        <w:rPr>
          <w:rFonts w:ascii="Times New Roman" w:hAnsi="Times New Roman" w:cs="Times New Roman"/>
          <w:sz w:val="24"/>
          <w:szCs w:val="24"/>
        </w:rPr>
        <w:t>dresën</w:t>
      </w:r>
      <w:r w:rsidRPr="00A72859">
        <w:rPr>
          <w:rFonts w:ascii="Times New Roman" w:hAnsi="Times New Roman" w:cs="Times New Roman"/>
          <w:sz w:val="24"/>
          <w:szCs w:val="24"/>
        </w:rPr>
        <w:t xml:space="preserve">: </w:t>
      </w:r>
      <w:hyperlink r:id="rId10" w:history="1">
        <w:r w:rsidR="00A3016B" w:rsidRPr="00A72859">
          <w:rPr>
            <w:rStyle w:val="Hyperlink"/>
            <w:rFonts w:ascii="Times New Roman" w:hAnsi="Times New Roman" w:cs="Times New Roman"/>
            <w:sz w:val="24"/>
            <w:szCs w:val="24"/>
          </w:rPr>
          <w:t>zck-kpz-grants@rks-gov.net</w:t>
        </w:r>
      </w:hyperlink>
    </w:p>
    <w:p w14:paraId="42B176FB" w14:textId="492889BA" w:rsidR="00DF45BE" w:rsidRPr="00BF67CB" w:rsidRDefault="00DF45BE" w:rsidP="00BF67CB">
      <w:pPr>
        <w:jc w:val="both"/>
        <w:rPr>
          <w:rFonts w:ascii="Times New Roman" w:hAnsi="Times New Roman" w:cs="Times New Roman"/>
          <w:b/>
          <w:sz w:val="24"/>
          <w:szCs w:val="24"/>
        </w:rPr>
      </w:pPr>
      <w:r w:rsidRPr="00BF67CB">
        <w:rPr>
          <w:rFonts w:ascii="Times New Roman" w:hAnsi="Times New Roman" w:cs="Times New Roman"/>
          <w:b/>
          <w:sz w:val="24"/>
          <w:szCs w:val="24"/>
        </w:rPr>
        <w:t>OJQ-të dhe Mediat të cilat nuk kanë raportuar ose kanë vonuar raportet e tyre në dy vitet e fundit nuk kanë të drejtë aplikimi në këtë thirrje publike.</w:t>
      </w:r>
    </w:p>
    <w:p w14:paraId="35661DB6" w14:textId="67B90BAF" w:rsidR="00254B2B" w:rsidRPr="00BF67CB" w:rsidRDefault="00A3016B" w:rsidP="00BF67CB">
      <w:pPr>
        <w:jc w:val="both"/>
        <w:rPr>
          <w:rFonts w:ascii="Times New Roman" w:hAnsi="Times New Roman" w:cs="Times New Roman"/>
          <w:sz w:val="24"/>
          <w:szCs w:val="24"/>
        </w:rPr>
      </w:pPr>
      <w:r w:rsidRPr="00BF67CB">
        <w:rPr>
          <w:rFonts w:ascii="Times New Roman" w:hAnsi="Times New Roman" w:cs="Times New Roman"/>
          <w:sz w:val="24"/>
          <w:szCs w:val="24"/>
        </w:rPr>
        <w:t>Aplikimi i OJQ-ve dhe Mediave do të konsiderohet i plotë nëse përmban të gjitha format e aplikimit dhe anekset e detyrueshme siç kërkohet në thirrjen publike dhe dokumentacionin e thirrjes</w:t>
      </w:r>
      <w:r w:rsidR="003621E4" w:rsidRPr="00BF67CB">
        <w:rPr>
          <w:rFonts w:ascii="Times New Roman" w:hAnsi="Times New Roman" w:cs="Times New Roman"/>
          <w:sz w:val="24"/>
          <w:szCs w:val="24"/>
        </w:rPr>
        <w:t xml:space="preserve"> publike.</w:t>
      </w:r>
    </w:p>
    <w:p w14:paraId="0E897587" w14:textId="54AA0FBE" w:rsidR="009A45D1" w:rsidRPr="00A72859" w:rsidRDefault="009A45D1" w:rsidP="009A45D1">
      <w:pPr>
        <w:rPr>
          <w:rFonts w:ascii="Times New Roman" w:hAnsi="Times New Roman" w:cs="Times New Roman"/>
          <w:b/>
          <w:sz w:val="24"/>
          <w:szCs w:val="24"/>
        </w:rPr>
      </w:pPr>
      <w:r w:rsidRPr="00A72859">
        <w:rPr>
          <w:rFonts w:ascii="Times New Roman" w:hAnsi="Times New Roman" w:cs="Times New Roman"/>
          <w:b/>
          <w:sz w:val="24"/>
          <w:szCs w:val="24"/>
        </w:rPr>
        <w:t xml:space="preserve">OJQ-të aplikuese </w:t>
      </w:r>
      <w:r w:rsidR="009658B2" w:rsidRPr="00A72859">
        <w:rPr>
          <w:rFonts w:ascii="Times New Roman" w:hAnsi="Times New Roman" w:cs="Times New Roman"/>
          <w:b/>
          <w:sz w:val="24"/>
          <w:szCs w:val="24"/>
        </w:rPr>
        <w:t xml:space="preserve">për kategorinë 1 </w:t>
      </w:r>
      <w:r w:rsidRPr="00A72859">
        <w:rPr>
          <w:rFonts w:ascii="Times New Roman" w:hAnsi="Times New Roman" w:cs="Times New Roman"/>
          <w:b/>
          <w:sz w:val="24"/>
          <w:szCs w:val="24"/>
        </w:rPr>
        <w:t>duhet të plotësojnë formularët si në vijim:</w:t>
      </w:r>
    </w:p>
    <w:p w14:paraId="4A6E6C99" w14:textId="0592A841" w:rsidR="009A45D1" w:rsidRPr="00A72859" w:rsidRDefault="00ED02DB" w:rsidP="00E05A12">
      <w:pPr>
        <w:pStyle w:val="ListParagraph"/>
        <w:numPr>
          <w:ilvl w:val="0"/>
          <w:numId w:val="13"/>
        </w:numPr>
        <w:rPr>
          <w:rFonts w:ascii="Times New Roman" w:hAnsi="Times New Roman" w:cs="Times New Roman"/>
          <w:sz w:val="24"/>
          <w:szCs w:val="24"/>
        </w:rPr>
      </w:pPr>
      <w:bookmarkStart w:id="6" w:name="_Hlk181007076"/>
      <w:r w:rsidRPr="00A72859">
        <w:rPr>
          <w:rFonts w:ascii="Times New Roman" w:hAnsi="Times New Roman" w:cs="Times New Roman"/>
          <w:sz w:val="24"/>
          <w:szCs w:val="24"/>
        </w:rPr>
        <w:t>Formulari i</w:t>
      </w:r>
      <w:r w:rsidR="009A45D1" w:rsidRPr="00A72859">
        <w:rPr>
          <w:rFonts w:ascii="Times New Roman" w:hAnsi="Times New Roman" w:cs="Times New Roman"/>
          <w:sz w:val="24"/>
          <w:szCs w:val="24"/>
        </w:rPr>
        <w:t xml:space="preserve"> projekt</w:t>
      </w:r>
      <w:r w:rsidRPr="00A72859">
        <w:rPr>
          <w:rFonts w:ascii="Times New Roman" w:hAnsi="Times New Roman" w:cs="Times New Roman"/>
          <w:sz w:val="24"/>
          <w:szCs w:val="24"/>
        </w:rPr>
        <w:t>-propozimit;</w:t>
      </w:r>
    </w:p>
    <w:p w14:paraId="0948F809" w14:textId="77777777" w:rsidR="009A45D1" w:rsidRPr="00A72859" w:rsidRDefault="009A45D1" w:rsidP="00E05A12">
      <w:pPr>
        <w:pStyle w:val="ListParagraph"/>
        <w:numPr>
          <w:ilvl w:val="0"/>
          <w:numId w:val="13"/>
        </w:numPr>
        <w:rPr>
          <w:rFonts w:ascii="Times New Roman" w:hAnsi="Times New Roman" w:cs="Times New Roman"/>
          <w:sz w:val="24"/>
          <w:szCs w:val="24"/>
        </w:rPr>
      </w:pPr>
      <w:r w:rsidRPr="00A72859">
        <w:rPr>
          <w:rFonts w:ascii="Times New Roman" w:hAnsi="Times New Roman" w:cs="Times New Roman"/>
          <w:sz w:val="24"/>
          <w:szCs w:val="24"/>
        </w:rPr>
        <w:t>Formulari i propozim Buxhetit te Projektit</w:t>
      </w:r>
      <w:r w:rsidR="00ED02DB" w:rsidRPr="00A72859">
        <w:rPr>
          <w:rFonts w:ascii="Times New Roman" w:hAnsi="Times New Roman" w:cs="Times New Roman"/>
          <w:sz w:val="24"/>
          <w:szCs w:val="24"/>
        </w:rPr>
        <w:t>;</w:t>
      </w:r>
    </w:p>
    <w:p w14:paraId="4F602B90" w14:textId="197305EE" w:rsidR="00ED02DB" w:rsidRPr="00A72859" w:rsidRDefault="00A53263" w:rsidP="00E05A12">
      <w:pPr>
        <w:pStyle w:val="ListParagraph"/>
        <w:numPr>
          <w:ilvl w:val="0"/>
          <w:numId w:val="13"/>
        </w:numPr>
        <w:rPr>
          <w:rFonts w:ascii="Times New Roman" w:hAnsi="Times New Roman" w:cs="Times New Roman"/>
          <w:sz w:val="24"/>
          <w:szCs w:val="24"/>
        </w:rPr>
      </w:pPr>
      <w:r w:rsidRPr="00A72859">
        <w:rPr>
          <w:rFonts w:ascii="Times New Roman" w:hAnsi="Times New Roman" w:cs="Times New Roman"/>
          <w:sz w:val="24"/>
          <w:szCs w:val="24"/>
        </w:rPr>
        <w:t>Formular i deklaratë</w:t>
      </w:r>
      <w:r w:rsidR="00ED02DB" w:rsidRPr="00A72859">
        <w:rPr>
          <w:rFonts w:ascii="Times New Roman" w:hAnsi="Times New Roman" w:cs="Times New Roman"/>
          <w:sz w:val="24"/>
          <w:szCs w:val="24"/>
        </w:rPr>
        <w:t>s s</w:t>
      </w:r>
      <w:r w:rsidR="00C94B8E" w:rsidRPr="00A72859">
        <w:rPr>
          <w:rFonts w:ascii="Times New Roman" w:hAnsi="Times New Roman" w:cs="Times New Roman"/>
          <w:sz w:val="24"/>
          <w:szCs w:val="24"/>
        </w:rPr>
        <w:t>ë</w:t>
      </w:r>
      <w:r w:rsidR="00ED02DB" w:rsidRPr="00A72859">
        <w:rPr>
          <w:rFonts w:ascii="Times New Roman" w:hAnsi="Times New Roman" w:cs="Times New Roman"/>
          <w:sz w:val="24"/>
          <w:szCs w:val="24"/>
        </w:rPr>
        <w:t xml:space="preserve"> partneritetit</w:t>
      </w:r>
      <w:r w:rsidR="00C94B8E" w:rsidRPr="00A72859">
        <w:rPr>
          <w:rFonts w:ascii="Times New Roman" w:hAnsi="Times New Roman" w:cs="Times New Roman"/>
          <w:sz w:val="24"/>
          <w:szCs w:val="24"/>
        </w:rPr>
        <w:t xml:space="preserve"> (nëse aplikohet në partneritet)</w:t>
      </w:r>
      <w:r w:rsidR="00ED02DB" w:rsidRPr="00A72859">
        <w:rPr>
          <w:rFonts w:ascii="Times New Roman" w:hAnsi="Times New Roman" w:cs="Times New Roman"/>
          <w:sz w:val="24"/>
          <w:szCs w:val="24"/>
        </w:rPr>
        <w:t>;</w:t>
      </w:r>
    </w:p>
    <w:p w14:paraId="3774194A" w14:textId="46420C7C" w:rsidR="00C3641C" w:rsidRPr="00A72859" w:rsidRDefault="00A53263" w:rsidP="00E05A12">
      <w:pPr>
        <w:pStyle w:val="ListParagraph"/>
        <w:numPr>
          <w:ilvl w:val="0"/>
          <w:numId w:val="13"/>
        </w:numPr>
        <w:rPr>
          <w:rFonts w:ascii="Times New Roman" w:hAnsi="Times New Roman" w:cs="Times New Roman"/>
          <w:sz w:val="24"/>
          <w:szCs w:val="24"/>
        </w:rPr>
      </w:pPr>
      <w:r w:rsidRPr="00A72859">
        <w:rPr>
          <w:rFonts w:ascii="Times New Roman" w:hAnsi="Times New Roman" w:cs="Times New Roman"/>
          <w:sz w:val="24"/>
          <w:szCs w:val="24"/>
        </w:rPr>
        <w:t>Forma e deklaratës p</w:t>
      </w:r>
      <w:r w:rsidR="00C94B8E" w:rsidRPr="00A72859">
        <w:rPr>
          <w:rFonts w:ascii="Times New Roman" w:hAnsi="Times New Roman" w:cs="Times New Roman"/>
          <w:sz w:val="24"/>
          <w:szCs w:val="24"/>
        </w:rPr>
        <w:t>ë</w:t>
      </w:r>
      <w:r w:rsidRPr="00A72859">
        <w:rPr>
          <w:rFonts w:ascii="Times New Roman" w:hAnsi="Times New Roman" w:cs="Times New Roman"/>
          <w:sz w:val="24"/>
          <w:szCs w:val="24"/>
        </w:rPr>
        <w:t>r financimin e dyfishtë</w:t>
      </w:r>
      <w:r w:rsidR="00C3641C" w:rsidRPr="00A72859">
        <w:rPr>
          <w:rFonts w:ascii="Times New Roman" w:hAnsi="Times New Roman" w:cs="Times New Roman"/>
          <w:sz w:val="24"/>
          <w:szCs w:val="24"/>
        </w:rPr>
        <w:t>;</w:t>
      </w:r>
    </w:p>
    <w:p w14:paraId="7BFB0DE3" w14:textId="77777777" w:rsidR="00C3641C" w:rsidRPr="00A72859" w:rsidRDefault="00C3641C" w:rsidP="00E05A12">
      <w:pPr>
        <w:pStyle w:val="ListParagraph"/>
        <w:numPr>
          <w:ilvl w:val="0"/>
          <w:numId w:val="13"/>
        </w:numPr>
        <w:rPr>
          <w:rFonts w:ascii="Times New Roman" w:hAnsi="Times New Roman" w:cs="Times New Roman"/>
          <w:sz w:val="24"/>
          <w:szCs w:val="24"/>
        </w:rPr>
      </w:pPr>
      <w:bookmarkStart w:id="7" w:name="_Hlk181009554"/>
      <w:r w:rsidRPr="00A72859">
        <w:rPr>
          <w:rFonts w:ascii="Times New Roman" w:hAnsi="Times New Roman" w:cs="Times New Roman"/>
          <w:sz w:val="24"/>
          <w:szCs w:val="24"/>
        </w:rPr>
        <w:t>Forma e deklarimit të projekteve apo programeve të OJQ-ve të financuara nga burimet publike të financimit;</w:t>
      </w:r>
    </w:p>
    <w:bookmarkEnd w:id="7"/>
    <w:p w14:paraId="5727B649" w14:textId="77777777" w:rsidR="00ED02DB" w:rsidRPr="00A72859" w:rsidRDefault="00ED02DB" w:rsidP="00E05A12">
      <w:pPr>
        <w:pStyle w:val="ListParagraph"/>
        <w:numPr>
          <w:ilvl w:val="0"/>
          <w:numId w:val="13"/>
        </w:numPr>
        <w:rPr>
          <w:rFonts w:ascii="Times New Roman" w:hAnsi="Times New Roman" w:cs="Times New Roman"/>
          <w:sz w:val="24"/>
          <w:szCs w:val="24"/>
        </w:rPr>
      </w:pPr>
      <w:r w:rsidRPr="00A72859">
        <w:rPr>
          <w:rFonts w:ascii="Times New Roman" w:hAnsi="Times New Roman" w:cs="Times New Roman"/>
          <w:sz w:val="24"/>
          <w:szCs w:val="24"/>
        </w:rPr>
        <w:t>Kopja e Certifikatës së regjistrimit të OJQ-së;</w:t>
      </w:r>
    </w:p>
    <w:p w14:paraId="2988E630" w14:textId="77777777" w:rsidR="00ED02DB" w:rsidRPr="00A72859" w:rsidRDefault="00ED02DB" w:rsidP="00E05A12">
      <w:pPr>
        <w:pStyle w:val="ListParagraph"/>
        <w:numPr>
          <w:ilvl w:val="0"/>
          <w:numId w:val="13"/>
        </w:numPr>
        <w:rPr>
          <w:rFonts w:ascii="Times New Roman" w:hAnsi="Times New Roman" w:cs="Times New Roman"/>
          <w:sz w:val="24"/>
          <w:szCs w:val="24"/>
        </w:rPr>
      </w:pPr>
      <w:r w:rsidRPr="00A72859">
        <w:rPr>
          <w:rFonts w:ascii="Times New Roman" w:hAnsi="Times New Roman" w:cs="Times New Roman"/>
          <w:sz w:val="24"/>
          <w:szCs w:val="24"/>
        </w:rPr>
        <w:t>Kopja e Certifikatës së Numrit Fiskal;</w:t>
      </w:r>
    </w:p>
    <w:p w14:paraId="03F386D9" w14:textId="19B8ABC4" w:rsidR="00ED02DB" w:rsidRPr="00A72859" w:rsidRDefault="00E05A12" w:rsidP="00E05A12">
      <w:pPr>
        <w:pStyle w:val="ListParagraph"/>
        <w:numPr>
          <w:ilvl w:val="0"/>
          <w:numId w:val="13"/>
        </w:numPr>
        <w:rPr>
          <w:rFonts w:ascii="Times New Roman" w:hAnsi="Times New Roman" w:cs="Times New Roman"/>
          <w:sz w:val="24"/>
          <w:szCs w:val="24"/>
        </w:rPr>
      </w:pPr>
      <w:r w:rsidRPr="00A72859">
        <w:rPr>
          <w:rFonts w:ascii="Times New Roman" w:hAnsi="Times New Roman" w:cs="Times New Roman"/>
          <w:sz w:val="24"/>
          <w:szCs w:val="24"/>
        </w:rPr>
        <w:t>Dokumentacioni ne formë elektronike (në CD) i cili duhet të ketë të njëjtën përmbajtje, pra të jetë identik me dokumentacionin e dërguar ne formë fizike.</w:t>
      </w:r>
    </w:p>
    <w:bookmarkEnd w:id="6"/>
    <w:p w14:paraId="0F908F85" w14:textId="77777777" w:rsidR="003568DF" w:rsidRPr="00A72859" w:rsidRDefault="007C1196" w:rsidP="007C1196">
      <w:pPr>
        <w:tabs>
          <w:tab w:val="left" w:pos="975"/>
        </w:tabs>
        <w:rPr>
          <w:rFonts w:ascii="Times New Roman" w:hAnsi="Times New Roman" w:cs="Times New Roman"/>
          <w:b/>
          <w:sz w:val="24"/>
          <w:szCs w:val="24"/>
        </w:rPr>
      </w:pPr>
      <w:r w:rsidRPr="00A72859">
        <w:rPr>
          <w:rFonts w:ascii="Times New Roman" w:hAnsi="Times New Roman" w:cs="Times New Roman"/>
          <w:b/>
          <w:sz w:val="24"/>
          <w:szCs w:val="24"/>
        </w:rPr>
        <w:t xml:space="preserve">Mediat aplikuese </w:t>
      </w:r>
      <w:r w:rsidR="009658B2" w:rsidRPr="00A72859">
        <w:rPr>
          <w:rFonts w:ascii="Times New Roman" w:hAnsi="Times New Roman" w:cs="Times New Roman"/>
          <w:b/>
          <w:sz w:val="24"/>
          <w:szCs w:val="24"/>
        </w:rPr>
        <w:t xml:space="preserve">për kategorinë 2 </w:t>
      </w:r>
      <w:r w:rsidRPr="00A72859">
        <w:rPr>
          <w:rFonts w:ascii="Times New Roman" w:hAnsi="Times New Roman" w:cs="Times New Roman"/>
          <w:b/>
          <w:sz w:val="24"/>
          <w:szCs w:val="24"/>
        </w:rPr>
        <w:t>duhet të plotësojnë formularët si në vijim:</w:t>
      </w:r>
    </w:p>
    <w:p w14:paraId="37DEA01B" w14:textId="6215A878" w:rsidR="007C1196" w:rsidRPr="00A72859" w:rsidRDefault="00A53263" w:rsidP="00E05A12">
      <w:pPr>
        <w:pStyle w:val="ListParagraph"/>
        <w:numPr>
          <w:ilvl w:val="0"/>
          <w:numId w:val="14"/>
        </w:numPr>
        <w:rPr>
          <w:rFonts w:ascii="Times New Roman" w:hAnsi="Times New Roman" w:cs="Times New Roman"/>
          <w:sz w:val="24"/>
          <w:szCs w:val="24"/>
        </w:rPr>
      </w:pPr>
      <w:bookmarkStart w:id="8" w:name="_Hlk181007137"/>
      <w:r w:rsidRPr="00A72859">
        <w:rPr>
          <w:rFonts w:ascii="Times New Roman" w:hAnsi="Times New Roman" w:cs="Times New Roman"/>
          <w:sz w:val="24"/>
          <w:szCs w:val="24"/>
        </w:rPr>
        <w:t>Formulari i projekt-propozimit</w:t>
      </w:r>
      <w:r w:rsidR="003621E4" w:rsidRPr="00A72859">
        <w:rPr>
          <w:rFonts w:ascii="Times New Roman" w:hAnsi="Times New Roman" w:cs="Times New Roman"/>
          <w:sz w:val="24"/>
          <w:szCs w:val="24"/>
        </w:rPr>
        <w:t xml:space="preserve"> që shkarkohet nga Web faqja e Zyrës së Kryeministrit</w:t>
      </w:r>
      <w:r w:rsidR="007C1196" w:rsidRPr="00A72859">
        <w:rPr>
          <w:rFonts w:ascii="Times New Roman" w:hAnsi="Times New Roman" w:cs="Times New Roman"/>
          <w:sz w:val="24"/>
          <w:szCs w:val="24"/>
        </w:rPr>
        <w:t>;</w:t>
      </w:r>
    </w:p>
    <w:p w14:paraId="72B10DE3" w14:textId="73ECF063" w:rsidR="007C1196" w:rsidRPr="00A72859" w:rsidRDefault="007C1196" w:rsidP="00E05A12">
      <w:pPr>
        <w:pStyle w:val="ListParagraph"/>
        <w:numPr>
          <w:ilvl w:val="0"/>
          <w:numId w:val="14"/>
        </w:numPr>
        <w:rPr>
          <w:rFonts w:ascii="Times New Roman" w:hAnsi="Times New Roman" w:cs="Times New Roman"/>
          <w:sz w:val="24"/>
          <w:szCs w:val="24"/>
        </w:rPr>
      </w:pPr>
      <w:r w:rsidRPr="00A72859">
        <w:rPr>
          <w:rFonts w:ascii="Times New Roman" w:hAnsi="Times New Roman" w:cs="Times New Roman"/>
          <w:sz w:val="24"/>
          <w:szCs w:val="24"/>
        </w:rPr>
        <w:t>Formulari i propozim Buxhetit te Projektit;</w:t>
      </w:r>
    </w:p>
    <w:p w14:paraId="63CEFC46" w14:textId="40B876B6" w:rsidR="003621E4" w:rsidRPr="00A72859" w:rsidRDefault="006849CF" w:rsidP="00E05A12">
      <w:pPr>
        <w:pStyle w:val="ListParagraph"/>
        <w:numPr>
          <w:ilvl w:val="0"/>
          <w:numId w:val="14"/>
        </w:numPr>
        <w:rPr>
          <w:rFonts w:ascii="Times New Roman" w:hAnsi="Times New Roman" w:cs="Times New Roman"/>
          <w:sz w:val="24"/>
          <w:szCs w:val="24"/>
        </w:rPr>
      </w:pPr>
      <w:r w:rsidRPr="00A72859">
        <w:rPr>
          <w:rFonts w:ascii="Times New Roman" w:hAnsi="Times New Roman" w:cs="Times New Roman"/>
          <w:sz w:val="24"/>
          <w:szCs w:val="24"/>
        </w:rPr>
        <w:t xml:space="preserve">Dëshmi që </w:t>
      </w:r>
      <w:r w:rsidR="003621E4" w:rsidRPr="00A72859">
        <w:rPr>
          <w:rFonts w:ascii="Times New Roman" w:hAnsi="Times New Roman" w:cs="Times New Roman"/>
          <w:sz w:val="24"/>
          <w:szCs w:val="24"/>
        </w:rPr>
        <w:t>Mediat k</w:t>
      </w:r>
      <w:r w:rsidRPr="00A72859">
        <w:rPr>
          <w:rFonts w:ascii="Times New Roman" w:hAnsi="Times New Roman" w:cs="Times New Roman"/>
          <w:sz w:val="24"/>
          <w:szCs w:val="24"/>
        </w:rPr>
        <w:t>a</w:t>
      </w:r>
      <w:r w:rsidR="003621E4" w:rsidRPr="00A72859">
        <w:rPr>
          <w:rFonts w:ascii="Times New Roman" w:hAnsi="Times New Roman" w:cs="Times New Roman"/>
          <w:sz w:val="24"/>
          <w:szCs w:val="24"/>
        </w:rPr>
        <w:t>në programin në njërin nga gjuhët e komuniteteve jo shumicë në Kosovë dhe në përputhje me legjislacionin në fuqi;</w:t>
      </w:r>
      <w:r w:rsidR="008C0401" w:rsidRPr="00A72859">
        <w:rPr>
          <w:rFonts w:ascii="Times New Roman" w:hAnsi="Times New Roman" w:cs="Times New Roman"/>
          <w:sz w:val="24"/>
          <w:szCs w:val="24"/>
        </w:rPr>
        <w:t xml:space="preserve"> </w:t>
      </w:r>
    </w:p>
    <w:p w14:paraId="0D6EB4C1" w14:textId="335DB6D9" w:rsidR="007C1196" w:rsidRPr="00A72859" w:rsidRDefault="007C1196" w:rsidP="00E05A12">
      <w:pPr>
        <w:pStyle w:val="ListParagraph"/>
        <w:numPr>
          <w:ilvl w:val="0"/>
          <w:numId w:val="14"/>
        </w:numPr>
        <w:rPr>
          <w:rFonts w:ascii="Times New Roman" w:hAnsi="Times New Roman" w:cs="Times New Roman"/>
          <w:sz w:val="24"/>
          <w:szCs w:val="24"/>
        </w:rPr>
      </w:pPr>
      <w:r w:rsidRPr="00A72859">
        <w:rPr>
          <w:rFonts w:ascii="Times New Roman" w:hAnsi="Times New Roman" w:cs="Times New Roman"/>
          <w:sz w:val="24"/>
          <w:szCs w:val="24"/>
        </w:rPr>
        <w:t>Certifikata e regjistrimit të mediave në organin kompetent të Republikës së Kosovës</w:t>
      </w:r>
      <w:r w:rsidR="003621E4" w:rsidRPr="00A72859">
        <w:rPr>
          <w:rFonts w:ascii="Times New Roman" w:hAnsi="Times New Roman" w:cs="Times New Roman"/>
          <w:sz w:val="24"/>
          <w:szCs w:val="24"/>
        </w:rPr>
        <w:t xml:space="preserve">, apo certifikata e regjistrimin </w:t>
      </w:r>
      <w:r w:rsidR="00610139" w:rsidRPr="00A72859">
        <w:rPr>
          <w:rFonts w:ascii="Times New Roman" w:hAnsi="Times New Roman" w:cs="Times New Roman"/>
          <w:sz w:val="24"/>
          <w:szCs w:val="24"/>
        </w:rPr>
        <w:t>si</w:t>
      </w:r>
      <w:r w:rsidR="003621E4" w:rsidRPr="00A72859">
        <w:rPr>
          <w:rFonts w:ascii="Times New Roman" w:hAnsi="Times New Roman" w:cs="Times New Roman"/>
          <w:sz w:val="24"/>
          <w:szCs w:val="24"/>
        </w:rPr>
        <w:t xml:space="preserve"> OJQ</w:t>
      </w:r>
      <w:r w:rsidRPr="00A72859">
        <w:rPr>
          <w:rFonts w:ascii="Times New Roman" w:hAnsi="Times New Roman" w:cs="Times New Roman"/>
          <w:sz w:val="24"/>
          <w:szCs w:val="24"/>
        </w:rPr>
        <w:t>;</w:t>
      </w:r>
    </w:p>
    <w:p w14:paraId="53A82448" w14:textId="20BC31A2" w:rsidR="003621E4" w:rsidRPr="00A72859" w:rsidRDefault="003621E4" w:rsidP="003621E4">
      <w:pPr>
        <w:pStyle w:val="ListParagraph"/>
        <w:numPr>
          <w:ilvl w:val="0"/>
          <w:numId w:val="14"/>
        </w:numPr>
        <w:rPr>
          <w:rFonts w:ascii="Times New Roman" w:hAnsi="Times New Roman" w:cs="Times New Roman"/>
          <w:sz w:val="24"/>
          <w:szCs w:val="24"/>
        </w:rPr>
      </w:pPr>
      <w:r w:rsidRPr="00A72859">
        <w:rPr>
          <w:rFonts w:ascii="Times New Roman" w:eastAsia="MS Mincho" w:hAnsi="Times New Roman" w:cs="Times New Roman"/>
          <w:sz w:val="24"/>
          <w:szCs w:val="24"/>
        </w:rPr>
        <w:t>Certifikata e numrit fiskal;</w:t>
      </w:r>
    </w:p>
    <w:p w14:paraId="274EB64B" w14:textId="3042D110" w:rsidR="003621E4" w:rsidRPr="00A72859" w:rsidRDefault="003621E4" w:rsidP="003621E4">
      <w:pPr>
        <w:pStyle w:val="ListParagraph"/>
        <w:numPr>
          <w:ilvl w:val="0"/>
          <w:numId w:val="14"/>
        </w:numPr>
        <w:rPr>
          <w:rFonts w:ascii="Times New Roman" w:hAnsi="Times New Roman" w:cs="Times New Roman"/>
          <w:sz w:val="24"/>
          <w:szCs w:val="24"/>
        </w:rPr>
      </w:pPr>
      <w:r w:rsidRPr="00A72859">
        <w:rPr>
          <w:rFonts w:ascii="Times New Roman" w:hAnsi="Times New Roman" w:cs="Times New Roman"/>
          <w:sz w:val="24"/>
          <w:szCs w:val="24"/>
        </w:rPr>
        <w:t>Letërnjoftimi i vlefshëm i udhëheqësit të medias ose personit të autorizuar, i lëshuar nga organi kompetent i Republikës së Kosovës;</w:t>
      </w:r>
    </w:p>
    <w:p w14:paraId="56C70AB0" w14:textId="77777777" w:rsidR="003621E4" w:rsidRPr="00A72859" w:rsidRDefault="003621E4" w:rsidP="003621E4">
      <w:pPr>
        <w:pStyle w:val="ListParagraph"/>
        <w:numPr>
          <w:ilvl w:val="0"/>
          <w:numId w:val="14"/>
        </w:numPr>
        <w:rPr>
          <w:rFonts w:ascii="Times New Roman" w:eastAsia="MS Mincho" w:hAnsi="Times New Roman" w:cs="Times New Roman"/>
          <w:sz w:val="24"/>
          <w:szCs w:val="24"/>
        </w:rPr>
      </w:pPr>
      <w:r w:rsidRPr="00A72859">
        <w:rPr>
          <w:rFonts w:ascii="Times New Roman" w:eastAsia="MS Mincho" w:hAnsi="Times New Roman" w:cs="Times New Roman"/>
          <w:sz w:val="24"/>
          <w:szCs w:val="24"/>
        </w:rPr>
        <w:t>Raporti i fundit gjashtë (6) mujor i llogarisë bankare të medies;</w:t>
      </w:r>
    </w:p>
    <w:p w14:paraId="2A68DA61" w14:textId="1EC61E58" w:rsidR="00313DD3" w:rsidRPr="00A72859" w:rsidRDefault="003621E4" w:rsidP="00610139">
      <w:pPr>
        <w:pStyle w:val="ListParagraph"/>
        <w:numPr>
          <w:ilvl w:val="0"/>
          <w:numId w:val="14"/>
        </w:numPr>
        <w:rPr>
          <w:rFonts w:ascii="Times New Roman" w:hAnsi="Times New Roman" w:cs="Times New Roman"/>
          <w:sz w:val="24"/>
          <w:szCs w:val="24"/>
        </w:rPr>
      </w:pPr>
      <w:r w:rsidRPr="00A72859">
        <w:rPr>
          <w:rFonts w:ascii="Times New Roman" w:hAnsi="Times New Roman" w:cs="Times New Roman"/>
          <w:sz w:val="24"/>
          <w:szCs w:val="24"/>
        </w:rPr>
        <w:t>Dokumente ose prova të burimeve të financimit/mbështetjes nga donatorë</w:t>
      </w:r>
      <w:r w:rsidR="00610139" w:rsidRPr="00A72859">
        <w:rPr>
          <w:rFonts w:ascii="Times New Roman" w:hAnsi="Times New Roman" w:cs="Times New Roman"/>
          <w:sz w:val="24"/>
          <w:szCs w:val="24"/>
        </w:rPr>
        <w:t>t e tjerë</w:t>
      </w:r>
      <w:r w:rsidR="00D53EF5" w:rsidRPr="00A72859">
        <w:rPr>
          <w:rFonts w:ascii="Times New Roman" w:hAnsi="Times New Roman" w:cs="Times New Roman"/>
          <w:sz w:val="24"/>
          <w:szCs w:val="24"/>
        </w:rPr>
        <w:t xml:space="preserve"> (</w:t>
      </w:r>
      <w:r w:rsidR="00610139" w:rsidRPr="00A72859">
        <w:rPr>
          <w:rFonts w:ascii="Times New Roman" w:hAnsi="Times New Roman" w:cs="Times New Roman"/>
          <w:sz w:val="24"/>
          <w:szCs w:val="24"/>
        </w:rPr>
        <w:t>Forma e deklaratës për financimin e dyfishtë);</w:t>
      </w:r>
    </w:p>
    <w:p w14:paraId="1812D24A" w14:textId="7278C1C9" w:rsidR="00A72859" w:rsidRPr="00BF67CB" w:rsidRDefault="00A53263" w:rsidP="008479EA">
      <w:pPr>
        <w:pStyle w:val="ListParagraph"/>
        <w:numPr>
          <w:ilvl w:val="0"/>
          <w:numId w:val="14"/>
        </w:numPr>
        <w:rPr>
          <w:rFonts w:ascii="Times New Roman" w:hAnsi="Times New Roman" w:cs="Times New Roman"/>
          <w:sz w:val="24"/>
          <w:szCs w:val="24"/>
        </w:rPr>
      </w:pPr>
      <w:r w:rsidRPr="00BF67CB">
        <w:rPr>
          <w:rFonts w:ascii="Times New Roman" w:hAnsi="Times New Roman" w:cs="Times New Roman"/>
          <w:sz w:val="24"/>
          <w:szCs w:val="24"/>
        </w:rPr>
        <w:t>Dokumentacioni në</w:t>
      </w:r>
      <w:r w:rsidR="005F7647" w:rsidRPr="00BF67CB">
        <w:rPr>
          <w:rFonts w:ascii="Times New Roman" w:hAnsi="Times New Roman" w:cs="Times New Roman"/>
          <w:sz w:val="24"/>
          <w:szCs w:val="24"/>
        </w:rPr>
        <w:t xml:space="preserve"> formë elektronike (në CD) i cili duhet të ketë të njëjtën përmbajtje, pra të jetë identik</w:t>
      </w:r>
      <w:r w:rsidR="00110633" w:rsidRPr="00BF67CB">
        <w:rPr>
          <w:rFonts w:ascii="Times New Roman" w:hAnsi="Times New Roman" w:cs="Times New Roman"/>
          <w:sz w:val="24"/>
          <w:szCs w:val="24"/>
        </w:rPr>
        <w:t xml:space="preserve"> me dokumentacionin e dërguar në</w:t>
      </w:r>
      <w:r w:rsidR="005F7647" w:rsidRPr="00BF67CB">
        <w:rPr>
          <w:rFonts w:ascii="Times New Roman" w:hAnsi="Times New Roman" w:cs="Times New Roman"/>
          <w:sz w:val="24"/>
          <w:szCs w:val="24"/>
        </w:rPr>
        <w:t xml:space="preserve"> formë fizike. </w:t>
      </w:r>
      <w:bookmarkEnd w:id="8"/>
    </w:p>
    <w:sectPr w:rsidR="00A72859" w:rsidRPr="00BF67CB" w:rsidSect="00A61D2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D215" w14:textId="77777777" w:rsidR="00E078B2" w:rsidRDefault="00E078B2" w:rsidP="004C7358">
      <w:pPr>
        <w:spacing w:after="0" w:line="240" w:lineRule="auto"/>
      </w:pPr>
      <w:r>
        <w:separator/>
      </w:r>
    </w:p>
  </w:endnote>
  <w:endnote w:type="continuationSeparator" w:id="0">
    <w:p w14:paraId="435DAC81" w14:textId="77777777" w:rsidR="00E078B2" w:rsidRDefault="00E078B2" w:rsidP="004C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318698"/>
      <w:docPartObj>
        <w:docPartGallery w:val="Page Numbers (Bottom of Page)"/>
        <w:docPartUnique/>
      </w:docPartObj>
    </w:sdtPr>
    <w:sdtEndPr>
      <w:rPr>
        <w:noProof/>
      </w:rPr>
    </w:sdtEndPr>
    <w:sdtContent>
      <w:p w14:paraId="6EA9B395" w14:textId="21742F74" w:rsidR="00A72859" w:rsidRDefault="00A72859">
        <w:pPr>
          <w:pStyle w:val="Footer"/>
          <w:jc w:val="center"/>
        </w:pPr>
        <w:r>
          <w:fldChar w:fldCharType="begin"/>
        </w:r>
        <w:r>
          <w:instrText xml:space="preserve"> PAGE   \* MERGEFORMAT </w:instrText>
        </w:r>
        <w:r>
          <w:fldChar w:fldCharType="separate"/>
        </w:r>
        <w:r w:rsidR="00BF67CB">
          <w:rPr>
            <w:noProof/>
          </w:rPr>
          <w:t>6</w:t>
        </w:r>
        <w:r>
          <w:rPr>
            <w:noProof/>
          </w:rPr>
          <w:fldChar w:fldCharType="end"/>
        </w:r>
      </w:p>
    </w:sdtContent>
  </w:sdt>
  <w:p w14:paraId="227DF1A2" w14:textId="77777777" w:rsidR="00A72859" w:rsidRDefault="00A7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BEE7" w14:textId="77777777" w:rsidR="00E078B2" w:rsidRDefault="00E078B2" w:rsidP="004C7358">
      <w:pPr>
        <w:spacing w:after="0" w:line="240" w:lineRule="auto"/>
      </w:pPr>
      <w:r>
        <w:separator/>
      </w:r>
    </w:p>
  </w:footnote>
  <w:footnote w:type="continuationSeparator" w:id="0">
    <w:p w14:paraId="425E9380" w14:textId="77777777" w:rsidR="00E078B2" w:rsidRDefault="00E078B2" w:rsidP="004C7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6EC"/>
    <w:multiLevelType w:val="hybridMultilevel"/>
    <w:tmpl w:val="5E149746"/>
    <w:lvl w:ilvl="0" w:tplc="064E56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F6FD7"/>
    <w:multiLevelType w:val="hybridMultilevel"/>
    <w:tmpl w:val="D042FB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6053C"/>
    <w:multiLevelType w:val="hybridMultilevel"/>
    <w:tmpl w:val="F0D6F5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466C2"/>
    <w:multiLevelType w:val="multilevel"/>
    <w:tmpl w:val="FC9E035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425909"/>
    <w:multiLevelType w:val="multilevel"/>
    <w:tmpl w:val="A67C68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1E0737"/>
    <w:multiLevelType w:val="hybridMultilevel"/>
    <w:tmpl w:val="050C1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2416"/>
    <w:multiLevelType w:val="hybridMultilevel"/>
    <w:tmpl w:val="52641A04"/>
    <w:lvl w:ilvl="0" w:tplc="041C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8B313C"/>
    <w:multiLevelType w:val="hybridMultilevel"/>
    <w:tmpl w:val="58F0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6542B"/>
    <w:multiLevelType w:val="hybridMultilevel"/>
    <w:tmpl w:val="856CF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30506"/>
    <w:multiLevelType w:val="hybridMultilevel"/>
    <w:tmpl w:val="30A8FF3E"/>
    <w:lvl w:ilvl="0" w:tplc="67C2E98C">
      <w:start w:val="8"/>
      <w:numFmt w:val="decimal"/>
      <w:lvlText w:val="%1."/>
      <w:lvlJc w:val="left"/>
      <w:pPr>
        <w:ind w:left="720" w:hanging="360"/>
      </w:pPr>
      <w:rPr>
        <w:rFonts w:ascii="Book Antiqua"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06DAD"/>
    <w:multiLevelType w:val="hybridMultilevel"/>
    <w:tmpl w:val="062AE352"/>
    <w:lvl w:ilvl="0" w:tplc="5D7CD1E6">
      <w:start w:val="1"/>
      <w:numFmt w:val="bullet"/>
      <w:lvlText w:val="-"/>
      <w:lvlJc w:val="left"/>
      <w:pPr>
        <w:ind w:left="1080" w:hanging="360"/>
      </w:pPr>
      <w:rPr>
        <w:rFonts w:ascii="Times New Roman" w:eastAsiaTheme="minorHAnsi" w:hAnsi="Times New Roman" w:cs="Times New Roman" w:hint="default"/>
        <w:b/>
        <w:color w:val="2020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53D42F1"/>
    <w:multiLevelType w:val="hybridMultilevel"/>
    <w:tmpl w:val="15944580"/>
    <w:lvl w:ilvl="0" w:tplc="041C0001">
      <w:start w:val="1"/>
      <w:numFmt w:val="bullet"/>
      <w:lvlText w:val=""/>
      <w:lvlJc w:val="left"/>
      <w:pPr>
        <w:ind w:left="450" w:hanging="360"/>
      </w:pPr>
      <w:rPr>
        <w:rFonts w:ascii="Symbol" w:hAnsi="Symbol"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2" w15:restartNumberingAfterBreak="0">
    <w:nsid w:val="27C31445"/>
    <w:multiLevelType w:val="hybridMultilevel"/>
    <w:tmpl w:val="EF8A0E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327F82"/>
    <w:multiLevelType w:val="hybridMultilevel"/>
    <w:tmpl w:val="EBD863EA"/>
    <w:lvl w:ilvl="0" w:tplc="677EA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2B346C"/>
    <w:multiLevelType w:val="hybridMultilevel"/>
    <w:tmpl w:val="493C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815EE"/>
    <w:multiLevelType w:val="hybridMultilevel"/>
    <w:tmpl w:val="B6185958"/>
    <w:lvl w:ilvl="0" w:tplc="3CCEF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890043"/>
    <w:multiLevelType w:val="multilevel"/>
    <w:tmpl w:val="9458606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C6526E"/>
    <w:multiLevelType w:val="hybridMultilevel"/>
    <w:tmpl w:val="59E2B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75C4B"/>
    <w:multiLevelType w:val="hybridMultilevel"/>
    <w:tmpl w:val="C11A7352"/>
    <w:lvl w:ilvl="0" w:tplc="0D388EEE">
      <w:numFmt w:val="bullet"/>
      <w:lvlText w:val="-"/>
      <w:lvlJc w:val="left"/>
      <w:pPr>
        <w:ind w:left="450" w:hanging="360"/>
      </w:pPr>
      <w:rPr>
        <w:rFonts w:ascii="Calibri" w:eastAsia="Times New Roman" w:hAnsi="Calibri" w:cs="Calibri" w:hint="default"/>
      </w:rPr>
    </w:lvl>
    <w:lvl w:ilvl="1" w:tplc="041C0003" w:tentative="1">
      <w:start w:val="1"/>
      <w:numFmt w:val="bullet"/>
      <w:lvlText w:val="o"/>
      <w:lvlJc w:val="left"/>
      <w:pPr>
        <w:ind w:left="1170" w:hanging="360"/>
      </w:pPr>
      <w:rPr>
        <w:rFonts w:ascii="Courier New" w:hAnsi="Courier New" w:cs="Courier New" w:hint="default"/>
      </w:rPr>
    </w:lvl>
    <w:lvl w:ilvl="2" w:tplc="041C0005" w:tentative="1">
      <w:start w:val="1"/>
      <w:numFmt w:val="bullet"/>
      <w:lvlText w:val=""/>
      <w:lvlJc w:val="left"/>
      <w:pPr>
        <w:ind w:left="1890" w:hanging="360"/>
      </w:pPr>
      <w:rPr>
        <w:rFonts w:ascii="Wingdings" w:hAnsi="Wingdings" w:hint="default"/>
      </w:rPr>
    </w:lvl>
    <w:lvl w:ilvl="3" w:tplc="041C0001" w:tentative="1">
      <w:start w:val="1"/>
      <w:numFmt w:val="bullet"/>
      <w:lvlText w:val=""/>
      <w:lvlJc w:val="left"/>
      <w:pPr>
        <w:ind w:left="2610" w:hanging="360"/>
      </w:pPr>
      <w:rPr>
        <w:rFonts w:ascii="Symbol" w:hAnsi="Symbol" w:hint="default"/>
      </w:rPr>
    </w:lvl>
    <w:lvl w:ilvl="4" w:tplc="041C0003" w:tentative="1">
      <w:start w:val="1"/>
      <w:numFmt w:val="bullet"/>
      <w:lvlText w:val="o"/>
      <w:lvlJc w:val="left"/>
      <w:pPr>
        <w:ind w:left="3330" w:hanging="360"/>
      </w:pPr>
      <w:rPr>
        <w:rFonts w:ascii="Courier New" w:hAnsi="Courier New" w:cs="Courier New" w:hint="default"/>
      </w:rPr>
    </w:lvl>
    <w:lvl w:ilvl="5" w:tplc="041C0005" w:tentative="1">
      <w:start w:val="1"/>
      <w:numFmt w:val="bullet"/>
      <w:lvlText w:val=""/>
      <w:lvlJc w:val="left"/>
      <w:pPr>
        <w:ind w:left="4050" w:hanging="360"/>
      </w:pPr>
      <w:rPr>
        <w:rFonts w:ascii="Wingdings" w:hAnsi="Wingdings" w:hint="default"/>
      </w:rPr>
    </w:lvl>
    <w:lvl w:ilvl="6" w:tplc="041C0001" w:tentative="1">
      <w:start w:val="1"/>
      <w:numFmt w:val="bullet"/>
      <w:lvlText w:val=""/>
      <w:lvlJc w:val="left"/>
      <w:pPr>
        <w:ind w:left="4770" w:hanging="360"/>
      </w:pPr>
      <w:rPr>
        <w:rFonts w:ascii="Symbol" w:hAnsi="Symbol" w:hint="default"/>
      </w:rPr>
    </w:lvl>
    <w:lvl w:ilvl="7" w:tplc="041C0003" w:tentative="1">
      <w:start w:val="1"/>
      <w:numFmt w:val="bullet"/>
      <w:lvlText w:val="o"/>
      <w:lvlJc w:val="left"/>
      <w:pPr>
        <w:ind w:left="5490" w:hanging="360"/>
      </w:pPr>
      <w:rPr>
        <w:rFonts w:ascii="Courier New" w:hAnsi="Courier New" w:cs="Courier New" w:hint="default"/>
      </w:rPr>
    </w:lvl>
    <w:lvl w:ilvl="8" w:tplc="041C0005" w:tentative="1">
      <w:start w:val="1"/>
      <w:numFmt w:val="bullet"/>
      <w:lvlText w:val=""/>
      <w:lvlJc w:val="left"/>
      <w:pPr>
        <w:ind w:left="6210" w:hanging="360"/>
      </w:pPr>
      <w:rPr>
        <w:rFonts w:ascii="Wingdings" w:hAnsi="Wingdings" w:hint="default"/>
      </w:rPr>
    </w:lvl>
  </w:abstractNum>
  <w:abstractNum w:abstractNumId="19" w15:restartNumberingAfterBreak="0">
    <w:nsid w:val="39122A30"/>
    <w:multiLevelType w:val="hybridMultilevel"/>
    <w:tmpl w:val="1FC8AD54"/>
    <w:lvl w:ilvl="0" w:tplc="67C2E98C">
      <w:start w:val="10"/>
      <w:numFmt w:val="decimal"/>
      <w:lvlText w:val="%1."/>
      <w:lvlJc w:val="left"/>
      <w:pPr>
        <w:ind w:left="720" w:hanging="360"/>
      </w:pPr>
      <w:rPr>
        <w:rFonts w:ascii="Book Antiqua"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D28E7"/>
    <w:multiLevelType w:val="hybridMultilevel"/>
    <w:tmpl w:val="C33A2D2C"/>
    <w:lvl w:ilvl="0" w:tplc="AD4848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7251B"/>
    <w:multiLevelType w:val="hybridMultilevel"/>
    <w:tmpl w:val="3D265BAC"/>
    <w:lvl w:ilvl="0" w:tplc="67C2E98C">
      <w:start w:val="10"/>
      <w:numFmt w:val="decimal"/>
      <w:lvlText w:val="%1."/>
      <w:lvlJc w:val="left"/>
      <w:pPr>
        <w:ind w:left="720" w:hanging="360"/>
      </w:pPr>
      <w:rPr>
        <w:rFonts w:ascii="Book Antiqua" w:hAnsi="Book Antiqu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1558D7"/>
    <w:multiLevelType w:val="hybridMultilevel"/>
    <w:tmpl w:val="8DB4B978"/>
    <w:lvl w:ilvl="0" w:tplc="0409000F">
      <w:start w:val="2"/>
      <w:numFmt w:val="decimal"/>
      <w:lvlText w:val="%1."/>
      <w:lvlJc w:val="left"/>
      <w:pPr>
        <w:ind w:left="360" w:hanging="360"/>
      </w:pPr>
      <w:rPr>
        <w:rFonts w:hint="default"/>
      </w:rPr>
    </w:lvl>
    <w:lvl w:ilvl="1" w:tplc="31E44874">
      <w:numFmt w:val="bullet"/>
      <w:lvlText w:val="•"/>
      <w:lvlJc w:val="left"/>
      <w:pPr>
        <w:ind w:left="1080" w:hanging="360"/>
      </w:pPr>
      <w:rPr>
        <w:rFonts w:ascii="Cambria" w:eastAsiaTheme="minorHAnsi" w:hAnsi="Cambria"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160ED3"/>
    <w:multiLevelType w:val="hybridMultilevel"/>
    <w:tmpl w:val="C4929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11B2C"/>
    <w:multiLevelType w:val="hybridMultilevel"/>
    <w:tmpl w:val="31DE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05DD8"/>
    <w:multiLevelType w:val="multilevel"/>
    <w:tmpl w:val="E08E2E72"/>
    <w:lvl w:ilvl="0">
      <w:start w:val="1"/>
      <w:numFmt w:val="decimal"/>
      <w:lvlText w:val="%1."/>
      <w:lvlJc w:val="left"/>
      <w:pPr>
        <w:ind w:left="720" w:hanging="360"/>
      </w:pPr>
      <w:rPr>
        <w:rFonts w:ascii="Book Antiqua" w:eastAsiaTheme="minorHAnsi" w:hAnsi="Book Antiqua"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F382A1D"/>
    <w:multiLevelType w:val="hybridMultilevel"/>
    <w:tmpl w:val="B5A8A216"/>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B4CFA"/>
    <w:multiLevelType w:val="hybridMultilevel"/>
    <w:tmpl w:val="7E782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9F94197"/>
    <w:multiLevelType w:val="hybridMultilevel"/>
    <w:tmpl w:val="4E4E715C"/>
    <w:lvl w:ilvl="0" w:tplc="5D6C6E0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74606"/>
    <w:multiLevelType w:val="hybridMultilevel"/>
    <w:tmpl w:val="F3CA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974A3"/>
    <w:multiLevelType w:val="multilevel"/>
    <w:tmpl w:val="A57C10CA"/>
    <w:lvl w:ilvl="0">
      <w:numFmt w:val="bullet"/>
      <w:lvlText w:val="-"/>
      <w:lvlJc w:val="left"/>
      <w:pPr>
        <w:ind w:left="720" w:hanging="360"/>
      </w:pPr>
      <w:rPr>
        <w:rFonts w:ascii="Calibri" w:eastAsia="Times New Roman" w:hAnsi="Calibri" w:cs="Calibri"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CD7544"/>
    <w:multiLevelType w:val="hybridMultilevel"/>
    <w:tmpl w:val="99C0D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C57067"/>
    <w:multiLevelType w:val="multilevel"/>
    <w:tmpl w:val="58FE8704"/>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0"/>
  </w:num>
  <w:num w:numId="3">
    <w:abstractNumId w:val="22"/>
  </w:num>
  <w:num w:numId="4">
    <w:abstractNumId w:val="2"/>
  </w:num>
  <w:num w:numId="5">
    <w:abstractNumId w:val="26"/>
  </w:num>
  <w:num w:numId="6">
    <w:abstractNumId w:val="5"/>
  </w:num>
  <w:num w:numId="7">
    <w:abstractNumId w:val="11"/>
  </w:num>
  <w:num w:numId="8">
    <w:abstractNumId w:val="32"/>
  </w:num>
  <w:num w:numId="9">
    <w:abstractNumId w:val="29"/>
  </w:num>
  <w:num w:numId="10">
    <w:abstractNumId w:val="7"/>
  </w:num>
  <w:num w:numId="11">
    <w:abstractNumId w:val="4"/>
  </w:num>
  <w:num w:numId="12">
    <w:abstractNumId w:val="25"/>
  </w:num>
  <w:num w:numId="13">
    <w:abstractNumId w:val="31"/>
  </w:num>
  <w:num w:numId="14">
    <w:abstractNumId w:val="17"/>
  </w:num>
  <w:num w:numId="15">
    <w:abstractNumId w:val="14"/>
  </w:num>
  <w:num w:numId="16">
    <w:abstractNumId w:val="23"/>
  </w:num>
  <w:num w:numId="17">
    <w:abstractNumId w:val="24"/>
  </w:num>
  <w:num w:numId="18">
    <w:abstractNumId w:val="8"/>
  </w:num>
  <w:num w:numId="19">
    <w:abstractNumId w:val="27"/>
  </w:num>
  <w:num w:numId="20">
    <w:abstractNumId w:val="15"/>
  </w:num>
  <w:num w:numId="21">
    <w:abstractNumId w:val="21"/>
  </w:num>
  <w:num w:numId="22">
    <w:abstractNumId w:val="19"/>
  </w:num>
  <w:num w:numId="23">
    <w:abstractNumId w:val="16"/>
  </w:num>
  <w:num w:numId="24">
    <w:abstractNumId w:val="3"/>
  </w:num>
  <w:num w:numId="25">
    <w:abstractNumId w:val="12"/>
  </w:num>
  <w:num w:numId="26">
    <w:abstractNumId w:val="9"/>
  </w:num>
  <w:num w:numId="27">
    <w:abstractNumId w:val="28"/>
  </w:num>
  <w:num w:numId="28">
    <w:abstractNumId w:val="10"/>
  </w:num>
  <w:num w:numId="29">
    <w:abstractNumId w:val="0"/>
  </w:num>
  <w:num w:numId="30">
    <w:abstractNumId w:val="30"/>
  </w:num>
  <w:num w:numId="31">
    <w:abstractNumId w:val="18"/>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ED"/>
    <w:rsid w:val="00000056"/>
    <w:rsid w:val="0001523B"/>
    <w:rsid w:val="00022B80"/>
    <w:rsid w:val="00023F40"/>
    <w:rsid w:val="00035867"/>
    <w:rsid w:val="00063DEF"/>
    <w:rsid w:val="00094142"/>
    <w:rsid w:val="000C6B65"/>
    <w:rsid w:val="000F7199"/>
    <w:rsid w:val="00110633"/>
    <w:rsid w:val="0012229B"/>
    <w:rsid w:val="00126994"/>
    <w:rsid w:val="001C651E"/>
    <w:rsid w:val="001E0A72"/>
    <w:rsid w:val="0021504A"/>
    <w:rsid w:val="0022280A"/>
    <w:rsid w:val="00233309"/>
    <w:rsid w:val="002431B9"/>
    <w:rsid w:val="002524AC"/>
    <w:rsid w:val="00254B2B"/>
    <w:rsid w:val="0028291F"/>
    <w:rsid w:val="002959DF"/>
    <w:rsid w:val="002A4C8F"/>
    <w:rsid w:val="002C797A"/>
    <w:rsid w:val="003108DC"/>
    <w:rsid w:val="003116CE"/>
    <w:rsid w:val="00313DD3"/>
    <w:rsid w:val="00314EA7"/>
    <w:rsid w:val="0033204B"/>
    <w:rsid w:val="003520C5"/>
    <w:rsid w:val="003568DF"/>
    <w:rsid w:val="003621E4"/>
    <w:rsid w:val="00373AD4"/>
    <w:rsid w:val="0038122F"/>
    <w:rsid w:val="003C403C"/>
    <w:rsid w:val="003E41EB"/>
    <w:rsid w:val="004059FF"/>
    <w:rsid w:val="00491F12"/>
    <w:rsid w:val="0049707A"/>
    <w:rsid w:val="004B6FD5"/>
    <w:rsid w:val="004B765D"/>
    <w:rsid w:val="004C28BB"/>
    <w:rsid w:val="004C3E9B"/>
    <w:rsid w:val="004C7358"/>
    <w:rsid w:val="004D2BA0"/>
    <w:rsid w:val="005067B8"/>
    <w:rsid w:val="00524C24"/>
    <w:rsid w:val="0054273D"/>
    <w:rsid w:val="005834AF"/>
    <w:rsid w:val="00587E0C"/>
    <w:rsid w:val="005B7219"/>
    <w:rsid w:val="005D219B"/>
    <w:rsid w:val="005D266E"/>
    <w:rsid w:val="005E6DED"/>
    <w:rsid w:val="005F17CF"/>
    <w:rsid w:val="005F54EE"/>
    <w:rsid w:val="005F7647"/>
    <w:rsid w:val="00610139"/>
    <w:rsid w:val="006163F7"/>
    <w:rsid w:val="00621910"/>
    <w:rsid w:val="00641A0E"/>
    <w:rsid w:val="0064309A"/>
    <w:rsid w:val="00675B5F"/>
    <w:rsid w:val="00677E4E"/>
    <w:rsid w:val="006849CF"/>
    <w:rsid w:val="00687A9F"/>
    <w:rsid w:val="006A0AA9"/>
    <w:rsid w:val="006C3017"/>
    <w:rsid w:val="006F149A"/>
    <w:rsid w:val="006F7D3B"/>
    <w:rsid w:val="00733A79"/>
    <w:rsid w:val="00733BA6"/>
    <w:rsid w:val="007514CD"/>
    <w:rsid w:val="0079501D"/>
    <w:rsid w:val="007C0365"/>
    <w:rsid w:val="007C1196"/>
    <w:rsid w:val="007E2326"/>
    <w:rsid w:val="008340FE"/>
    <w:rsid w:val="00835674"/>
    <w:rsid w:val="008543E0"/>
    <w:rsid w:val="0089155F"/>
    <w:rsid w:val="008A0023"/>
    <w:rsid w:val="008C0401"/>
    <w:rsid w:val="008D070F"/>
    <w:rsid w:val="008E2ABC"/>
    <w:rsid w:val="00905FD6"/>
    <w:rsid w:val="009519A7"/>
    <w:rsid w:val="009658B2"/>
    <w:rsid w:val="009A1955"/>
    <w:rsid w:val="009A40ED"/>
    <w:rsid w:val="009A45D1"/>
    <w:rsid w:val="009F75C4"/>
    <w:rsid w:val="00A06FE4"/>
    <w:rsid w:val="00A3016B"/>
    <w:rsid w:val="00A31148"/>
    <w:rsid w:val="00A340DD"/>
    <w:rsid w:val="00A50CF1"/>
    <w:rsid w:val="00A53263"/>
    <w:rsid w:val="00A61D28"/>
    <w:rsid w:val="00A72859"/>
    <w:rsid w:val="00A844FB"/>
    <w:rsid w:val="00AB23F3"/>
    <w:rsid w:val="00AB5938"/>
    <w:rsid w:val="00AC5983"/>
    <w:rsid w:val="00AE4945"/>
    <w:rsid w:val="00AE757D"/>
    <w:rsid w:val="00B0037A"/>
    <w:rsid w:val="00B16878"/>
    <w:rsid w:val="00B1766B"/>
    <w:rsid w:val="00B24833"/>
    <w:rsid w:val="00B36F37"/>
    <w:rsid w:val="00B96C24"/>
    <w:rsid w:val="00BB2BEA"/>
    <w:rsid w:val="00BC19F4"/>
    <w:rsid w:val="00BD4BE4"/>
    <w:rsid w:val="00BF1007"/>
    <w:rsid w:val="00BF67CB"/>
    <w:rsid w:val="00C314F9"/>
    <w:rsid w:val="00C3641C"/>
    <w:rsid w:val="00C46B90"/>
    <w:rsid w:val="00C710B9"/>
    <w:rsid w:val="00C75A50"/>
    <w:rsid w:val="00C94B8E"/>
    <w:rsid w:val="00C96B78"/>
    <w:rsid w:val="00CA600E"/>
    <w:rsid w:val="00CC4B8A"/>
    <w:rsid w:val="00CC6C8A"/>
    <w:rsid w:val="00CC7D31"/>
    <w:rsid w:val="00CD08BE"/>
    <w:rsid w:val="00CE20D1"/>
    <w:rsid w:val="00CE49A3"/>
    <w:rsid w:val="00CF20A7"/>
    <w:rsid w:val="00CF4861"/>
    <w:rsid w:val="00D1548A"/>
    <w:rsid w:val="00D427C8"/>
    <w:rsid w:val="00D52F16"/>
    <w:rsid w:val="00D53EF5"/>
    <w:rsid w:val="00D64DEB"/>
    <w:rsid w:val="00D658C7"/>
    <w:rsid w:val="00DF2E09"/>
    <w:rsid w:val="00DF45BE"/>
    <w:rsid w:val="00DF77A8"/>
    <w:rsid w:val="00E05A12"/>
    <w:rsid w:val="00E078B2"/>
    <w:rsid w:val="00E301A2"/>
    <w:rsid w:val="00E4198C"/>
    <w:rsid w:val="00EB3847"/>
    <w:rsid w:val="00ED02DB"/>
    <w:rsid w:val="00ED7332"/>
    <w:rsid w:val="00EE7263"/>
    <w:rsid w:val="00EF5D37"/>
    <w:rsid w:val="00F1783E"/>
    <w:rsid w:val="00F2058A"/>
    <w:rsid w:val="00F565CF"/>
    <w:rsid w:val="00F5704C"/>
    <w:rsid w:val="00F6714A"/>
    <w:rsid w:val="00FA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4636"/>
  <w15:docId w15:val="{C11D1BBB-D683-477A-BE64-3263483E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F7D3B"/>
    <w:pPr>
      <w:ind w:left="720"/>
      <w:contextualSpacing/>
    </w:pPr>
  </w:style>
  <w:style w:type="table" w:styleId="TableGrid">
    <w:name w:val="Table Grid"/>
    <w:basedOn w:val="TableNormal"/>
    <w:uiPriority w:val="99"/>
    <w:rsid w:val="009A195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73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7358"/>
    <w:rPr>
      <w:sz w:val="20"/>
      <w:szCs w:val="20"/>
    </w:rPr>
  </w:style>
  <w:style w:type="character" w:styleId="FootnoteReference">
    <w:name w:val="footnote reference"/>
    <w:basedOn w:val="DefaultParagraphFont"/>
    <w:uiPriority w:val="99"/>
    <w:semiHidden/>
    <w:unhideWhenUsed/>
    <w:rsid w:val="004C7358"/>
    <w:rPr>
      <w:vertAlign w:val="superscript"/>
    </w:rPr>
  </w:style>
  <w:style w:type="paragraph" w:styleId="CommentText">
    <w:name w:val="annotation text"/>
    <w:basedOn w:val="Normal"/>
    <w:link w:val="CommentTextChar"/>
    <w:uiPriority w:val="99"/>
    <w:unhideWhenUsed/>
    <w:rsid w:val="00035867"/>
    <w:pPr>
      <w:spacing w:line="240" w:lineRule="auto"/>
    </w:pPr>
    <w:rPr>
      <w:sz w:val="20"/>
      <w:szCs w:val="20"/>
      <w:lang w:val="sq-AL"/>
    </w:rPr>
  </w:style>
  <w:style w:type="character" w:customStyle="1" w:styleId="CommentTextChar">
    <w:name w:val="Comment Text Char"/>
    <w:basedOn w:val="DefaultParagraphFont"/>
    <w:link w:val="CommentText"/>
    <w:uiPriority w:val="99"/>
    <w:rsid w:val="00035867"/>
    <w:rPr>
      <w:sz w:val="20"/>
      <w:szCs w:val="20"/>
      <w:lang w:val="sq-AL"/>
    </w:rPr>
  </w:style>
  <w:style w:type="character" w:styleId="Hyperlink">
    <w:name w:val="Hyperlink"/>
    <w:basedOn w:val="DefaultParagraphFont"/>
    <w:uiPriority w:val="99"/>
    <w:unhideWhenUsed/>
    <w:rsid w:val="009A45D1"/>
    <w:rPr>
      <w:color w:val="0000FF" w:themeColor="hyperlink"/>
      <w:u w:val="single"/>
    </w:rPr>
  </w:style>
  <w:style w:type="paragraph" w:styleId="BalloonText">
    <w:name w:val="Balloon Text"/>
    <w:basedOn w:val="Normal"/>
    <w:link w:val="BalloonTextChar"/>
    <w:uiPriority w:val="99"/>
    <w:semiHidden/>
    <w:unhideWhenUsed/>
    <w:rsid w:val="005F5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4EE"/>
    <w:rPr>
      <w:rFonts w:ascii="Segoe UI" w:hAnsi="Segoe UI" w:cs="Segoe UI"/>
      <w:sz w:val="18"/>
      <w:szCs w:val="18"/>
    </w:rPr>
  </w:style>
  <w:style w:type="paragraph" w:customStyle="1" w:styleId="Default">
    <w:name w:val="Default"/>
    <w:rsid w:val="00B16878"/>
    <w:pPr>
      <w:autoSpaceDE w:val="0"/>
      <w:autoSpaceDN w:val="0"/>
      <w:adjustRightInd w:val="0"/>
      <w:spacing w:after="0" w:line="240" w:lineRule="auto"/>
    </w:pPr>
    <w:rPr>
      <w:rFonts w:ascii="Book Antiqua" w:hAnsi="Book Antiqua" w:cs="Book Antiqua"/>
      <w:color w:val="000000"/>
      <w:sz w:val="24"/>
      <w:szCs w:val="24"/>
    </w:rPr>
  </w:style>
  <w:style w:type="character" w:customStyle="1" w:styleId="UnresolvedMention1">
    <w:name w:val="Unresolved Mention1"/>
    <w:basedOn w:val="DefaultParagraphFont"/>
    <w:uiPriority w:val="99"/>
    <w:semiHidden/>
    <w:unhideWhenUsed/>
    <w:rsid w:val="00A3016B"/>
    <w:rPr>
      <w:color w:val="605E5C"/>
      <w:shd w:val="clear" w:color="auto" w:fill="E1DFDD"/>
    </w:rPr>
  </w:style>
  <w:style w:type="paragraph" w:styleId="Header">
    <w:name w:val="header"/>
    <w:basedOn w:val="Normal"/>
    <w:link w:val="HeaderChar"/>
    <w:uiPriority w:val="99"/>
    <w:unhideWhenUsed/>
    <w:rsid w:val="00A728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859"/>
  </w:style>
  <w:style w:type="paragraph" w:styleId="Footer">
    <w:name w:val="footer"/>
    <w:basedOn w:val="Normal"/>
    <w:link w:val="FooterChar"/>
    <w:uiPriority w:val="99"/>
    <w:unhideWhenUsed/>
    <w:rsid w:val="00A728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ck-kpz-grants@rks-gov.net" TargetMode="External"/><Relationship Id="rId4" Type="http://schemas.openxmlformats.org/officeDocument/2006/relationships/settings" Target="settings.xml"/><Relationship Id="rId9" Type="http://schemas.openxmlformats.org/officeDocument/2006/relationships/hyperlink" Target="https://kryeministri.rks-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C4961-D829-495B-AF3A-0D48968A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Qendresa</dc:creator>
  <cp:lastModifiedBy>Bleta Cana</cp:lastModifiedBy>
  <cp:revision>3</cp:revision>
  <cp:lastPrinted>2023-05-16T11:52:00Z</cp:lastPrinted>
  <dcterms:created xsi:type="dcterms:W3CDTF">2024-11-08T14:35:00Z</dcterms:created>
  <dcterms:modified xsi:type="dcterms:W3CDTF">2024-11-08T14:37:00Z</dcterms:modified>
</cp:coreProperties>
</file>